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A0C7" w14:textId="77777777" w:rsidR="00827DD5" w:rsidRDefault="00965BAD">
      <w:pPr>
        <w:jc w:val="center"/>
        <w:rPr>
          <w:rFonts w:ascii="Arial" w:eastAsia="Arial" w:hAnsi="Arial" w:cs="Arial"/>
        </w:rPr>
      </w:pPr>
      <w:r>
        <w:rPr>
          <w:rFonts w:ascii="Arial" w:eastAsia="Arial" w:hAnsi="Arial" w:cs="Arial"/>
          <w:b/>
        </w:rPr>
        <w:t>Workforce Development Board Meeting</w:t>
      </w:r>
    </w:p>
    <w:p w14:paraId="061AD128" w14:textId="77777777" w:rsidR="00827DD5" w:rsidRDefault="00965BAD">
      <w:pPr>
        <w:jc w:val="center"/>
        <w:rPr>
          <w:rFonts w:ascii="Arial" w:eastAsia="Arial" w:hAnsi="Arial" w:cs="Arial"/>
          <w:u w:val="single"/>
        </w:rPr>
      </w:pPr>
      <w:r>
        <w:rPr>
          <w:rFonts w:ascii="Arial" w:eastAsia="Arial" w:hAnsi="Arial" w:cs="Arial"/>
          <w:b/>
        </w:rPr>
        <w:t>Wednesday, October 2, 2024</w:t>
      </w:r>
    </w:p>
    <w:p w14:paraId="4DD69D5C" w14:textId="77777777" w:rsidR="00827DD5" w:rsidRDefault="00965BAD">
      <w:pPr>
        <w:jc w:val="center"/>
        <w:rPr>
          <w:rFonts w:ascii="Arial" w:eastAsia="Arial" w:hAnsi="Arial" w:cs="Arial"/>
          <w:sz w:val="18"/>
          <w:szCs w:val="18"/>
        </w:rPr>
      </w:pPr>
      <w:r>
        <w:rPr>
          <w:rFonts w:ascii="Arial" w:eastAsia="Arial" w:hAnsi="Arial" w:cs="Arial"/>
          <w:b/>
          <w:sz w:val="18"/>
          <w:szCs w:val="18"/>
        </w:rPr>
        <w:t>This meeting was held both in-person at Capital Area Michigan Works! and virtually on Zoom.</w:t>
      </w:r>
    </w:p>
    <w:p w14:paraId="3D5FA43E" w14:textId="77777777" w:rsidR="00827DD5" w:rsidRDefault="00827DD5">
      <w:pPr>
        <w:rPr>
          <w:rFonts w:ascii="Arial" w:eastAsia="Arial" w:hAnsi="Arial" w:cs="Arial"/>
          <w:sz w:val="18"/>
          <w:szCs w:val="18"/>
        </w:rPr>
        <w:sectPr w:rsidR="00827DD5">
          <w:headerReference w:type="default" r:id="rId7"/>
          <w:pgSz w:w="12240" w:h="15840"/>
          <w:pgMar w:top="720" w:right="720" w:bottom="720" w:left="720" w:header="288" w:footer="0" w:gutter="0"/>
          <w:pgNumType w:start="1"/>
          <w:cols w:space="720"/>
        </w:sectPr>
      </w:pPr>
    </w:p>
    <w:p w14:paraId="192CC5DA" w14:textId="77777777" w:rsidR="00827DD5" w:rsidRDefault="00965BAD">
      <w:pPr>
        <w:rPr>
          <w:rFonts w:ascii="Arial" w:eastAsia="Arial" w:hAnsi="Arial" w:cs="Arial"/>
          <w:sz w:val="18"/>
          <w:szCs w:val="18"/>
          <w:u w:val="single"/>
        </w:rPr>
      </w:pPr>
      <w:r>
        <w:rPr>
          <w:rFonts w:ascii="Arial" w:eastAsia="Arial" w:hAnsi="Arial" w:cs="Arial"/>
          <w:b/>
          <w:sz w:val="18"/>
          <w:szCs w:val="18"/>
          <w:u w:val="single"/>
        </w:rPr>
        <w:t>Present</w:t>
      </w:r>
    </w:p>
    <w:p w14:paraId="65AF022D"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 xml:space="preserve">Rebecca </w:t>
      </w:r>
      <w:proofErr w:type="spellStart"/>
      <w:r>
        <w:rPr>
          <w:rFonts w:ascii="Arial" w:eastAsia="Arial" w:hAnsi="Arial" w:cs="Arial"/>
          <w:color w:val="000000"/>
          <w:sz w:val="18"/>
          <w:szCs w:val="18"/>
        </w:rPr>
        <w:t>Bahar</w:t>
      </w:r>
      <w:proofErr w:type="spellEnd"/>
      <w:r>
        <w:rPr>
          <w:rFonts w:ascii="Arial" w:eastAsia="Arial" w:hAnsi="Arial" w:cs="Arial"/>
          <w:color w:val="000000"/>
          <w:sz w:val="18"/>
          <w:szCs w:val="18"/>
        </w:rPr>
        <w:t>-Cook (Chair)</w:t>
      </w:r>
    </w:p>
    <w:p w14:paraId="05F36B37"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 xml:space="preserve">Shelly Neal </w:t>
      </w:r>
      <w:r>
        <w:rPr>
          <w:rFonts w:ascii="Arial" w:eastAsia="Arial" w:hAnsi="Arial" w:cs="Arial"/>
          <w:color w:val="000000"/>
          <w:sz w:val="16"/>
          <w:szCs w:val="16"/>
        </w:rPr>
        <w:t>(</w:t>
      </w:r>
      <w:r>
        <w:rPr>
          <w:rFonts w:ascii="Arial" w:eastAsia="Arial" w:hAnsi="Arial" w:cs="Arial"/>
          <w:color w:val="000000"/>
          <w:sz w:val="18"/>
          <w:szCs w:val="18"/>
        </w:rPr>
        <w:t>1st Vice-Chair)</w:t>
      </w:r>
    </w:p>
    <w:p w14:paraId="6664E1EA"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 xml:space="preserve">Robert </w:t>
      </w:r>
      <w:proofErr w:type="spellStart"/>
      <w:r>
        <w:rPr>
          <w:rFonts w:ascii="Arial" w:eastAsia="Arial" w:hAnsi="Arial" w:cs="Arial"/>
          <w:color w:val="000000"/>
          <w:sz w:val="18"/>
          <w:szCs w:val="18"/>
        </w:rPr>
        <w:t>Trezise</w:t>
      </w:r>
      <w:proofErr w:type="spellEnd"/>
      <w:r>
        <w:rPr>
          <w:rFonts w:ascii="Arial" w:eastAsia="Arial" w:hAnsi="Arial" w:cs="Arial"/>
          <w:color w:val="000000"/>
          <w:sz w:val="18"/>
          <w:szCs w:val="18"/>
        </w:rPr>
        <w:t xml:space="preserve"> (2nd</w:t>
      </w:r>
      <w:r>
        <w:rPr>
          <w:rFonts w:ascii="Arial" w:eastAsia="Arial" w:hAnsi="Arial" w:cs="Arial"/>
          <w:color w:val="000000"/>
          <w:sz w:val="20"/>
          <w:szCs w:val="20"/>
        </w:rPr>
        <w:t xml:space="preserve"> </w:t>
      </w:r>
      <w:r>
        <w:rPr>
          <w:rFonts w:ascii="Arial" w:eastAsia="Arial" w:hAnsi="Arial" w:cs="Arial"/>
          <w:color w:val="000000"/>
          <w:sz w:val="18"/>
          <w:szCs w:val="18"/>
        </w:rPr>
        <w:t xml:space="preserve">Vice-Chair) </w:t>
      </w:r>
    </w:p>
    <w:p w14:paraId="473BAC0B"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Chris Holman</w:t>
      </w:r>
    </w:p>
    <w:p w14:paraId="5743FA43"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 xml:space="preserve">Dennis M. </w:t>
      </w:r>
      <w:proofErr w:type="spellStart"/>
      <w:r>
        <w:rPr>
          <w:rFonts w:ascii="Arial" w:eastAsia="Arial" w:hAnsi="Arial" w:cs="Arial"/>
          <w:color w:val="000000"/>
          <w:sz w:val="18"/>
          <w:szCs w:val="18"/>
        </w:rPr>
        <w:t>Louney</w:t>
      </w:r>
      <w:proofErr w:type="spellEnd"/>
    </w:p>
    <w:p w14:paraId="65E4B521"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 xml:space="preserve">Fathy </w:t>
      </w:r>
      <w:proofErr w:type="spellStart"/>
      <w:r>
        <w:rPr>
          <w:rFonts w:ascii="Arial" w:eastAsia="Arial" w:hAnsi="Arial" w:cs="Arial"/>
          <w:color w:val="000000"/>
          <w:sz w:val="18"/>
          <w:szCs w:val="18"/>
        </w:rPr>
        <w:t>Shetiah</w:t>
      </w:r>
      <w:proofErr w:type="spellEnd"/>
    </w:p>
    <w:p w14:paraId="12059632"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Heidi Lowe</w:t>
      </w:r>
    </w:p>
    <w:p w14:paraId="7B5FC285" w14:textId="77777777" w:rsidR="00827DD5" w:rsidRDefault="00827DD5">
      <w:pPr>
        <w:rPr>
          <w:rFonts w:ascii="Arial" w:eastAsia="Arial" w:hAnsi="Arial" w:cs="Arial"/>
          <w:color w:val="000000"/>
          <w:sz w:val="18"/>
          <w:szCs w:val="18"/>
        </w:rPr>
      </w:pPr>
    </w:p>
    <w:p w14:paraId="23B657A9" w14:textId="77777777" w:rsidR="00827DD5" w:rsidRDefault="00965BAD">
      <w:pPr>
        <w:rPr>
          <w:rFonts w:ascii="Arial" w:eastAsia="Arial" w:hAnsi="Arial" w:cs="Arial"/>
          <w:color w:val="000000"/>
          <w:sz w:val="18"/>
          <w:szCs w:val="18"/>
        </w:rPr>
      </w:pPr>
      <w:r>
        <w:br w:type="column"/>
      </w:r>
    </w:p>
    <w:p w14:paraId="254DC53D"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Janet Lillie</w:t>
      </w:r>
    </w:p>
    <w:p w14:paraId="33947CA5"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 xml:space="preserve">Joseph </w:t>
      </w:r>
      <w:proofErr w:type="spellStart"/>
      <w:r>
        <w:rPr>
          <w:rFonts w:ascii="Arial" w:eastAsia="Arial" w:hAnsi="Arial" w:cs="Arial"/>
          <w:color w:val="000000"/>
          <w:sz w:val="18"/>
          <w:szCs w:val="18"/>
        </w:rPr>
        <w:t>Brehler</w:t>
      </w:r>
      <w:proofErr w:type="spellEnd"/>
    </w:p>
    <w:p w14:paraId="627E845B"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Kathie Dunbar</w:t>
      </w:r>
    </w:p>
    <w:p w14:paraId="2AA87CAA"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Matthew Schneider</w:t>
      </w:r>
    </w:p>
    <w:p w14:paraId="1CC344ED"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Rey Guzman</w:t>
      </w:r>
    </w:p>
    <w:p w14:paraId="0A37F04C"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Rich Howard</w:t>
      </w:r>
    </w:p>
    <w:p w14:paraId="1F0A4FEE"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Robert Proctor</w:t>
      </w:r>
    </w:p>
    <w:p w14:paraId="69A91967" w14:textId="77777777" w:rsidR="00827DD5" w:rsidRDefault="00965BAD">
      <w:pPr>
        <w:rPr>
          <w:rFonts w:ascii="Arial" w:eastAsia="Arial" w:hAnsi="Arial" w:cs="Arial"/>
          <w:color w:val="000000"/>
          <w:sz w:val="18"/>
          <w:szCs w:val="18"/>
        </w:rPr>
      </w:pPr>
      <w:proofErr w:type="spellStart"/>
      <w:r>
        <w:rPr>
          <w:rFonts w:ascii="Arial" w:eastAsia="Arial" w:hAnsi="Arial" w:cs="Arial"/>
          <w:color w:val="000000"/>
          <w:sz w:val="18"/>
          <w:szCs w:val="18"/>
        </w:rPr>
        <w:t>Su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A’lyn</w:t>
      </w:r>
      <w:proofErr w:type="spellEnd"/>
      <w:r>
        <w:rPr>
          <w:rFonts w:ascii="Arial" w:eastAsia="Arial" w:hAnsi="Arial" w:cs="Arial"/>
          <w:color w:val="000000"/>
          <w:sz w:val="18"/>
          <w:szCs w:val="18"/>
        </w:rPr>
        <w:t xml:space="preserve"> Holbrook</w:t>
      </w:r>
    </w:p>
    <w:p w14:paraId="17406A40" w14:textId="77777777" w:rsidR="00827DD5" w:rsidRDefault="00965BAD">
      <w:pPr>
        <w:rPr>
          <w:rFonts w:ascii="Arial" w:eastAsia="Arial" w:hAnsi="Arial" w:cs="Arial"/>
          <w:color w:val="000000"/>
          <w:sz w:val="18"/>
          <w:szCs w:val="18"/>
          <w:u w:val="single"/>
        </w:rPr>
      </w:pPr>
      <w:r>
        <w:rPr>
          <w:rFonts w:ascii="Arial" w:eastAsia="Arial" w:hAnsi="Arial" w:cs="Arial"/>
          <w:color w:val="000000"/>
          <w:sz w:val="18"/>
          <w:szCs w:val="18"/>
        </w:rPr>
        <w:t xml:space="preserve">Tom </w:t>
      </w:r>
      <w:proofErr w:type="spellStart"/>
      <w:r>
        <w:rPr>
          <w:rFonts w:ascii="Arial" w:eastAsia="Arial" w:hAnsi="Arial" w:cs="Arial"/>
          <w:color w:val="000000"/>
          <w:sz w:val="18"/>
          <w:szCs w:val="18"/>
        </w:rPr>
        <w:t>Ruis</w:t>
      </w:r>
      <w:proofErr w:type="spellEnd"/>
      <w:r>
        <w:rPr>
          <w:rFonts w:ascii="Arial" w:eastAsia="Arial" w:hAnsi="Arial" w:cs="Arial"/>
          <w:b/>
          <w:color w:val="000000"/>
          <w:sz w:val="18"/>
          <w:szCs w:val="18"/>
          <w:u w:val="single"/>
        </w:rPr>
        <w:t xml:space="preserve"> </w:t>
      </w:r>
    </w:p>
    <w:p w14:paraId="1D38C6F5" w14:textId="77777777" w:rsidR="00827DD5" w:rsidRDefault="00965BAD">
      <w:pPr>
        <w:rPr>
          <w:rFonts w:ascii="Arial" w:eastAsia="Arial" w:hAnsi="Arial" w:cs="Arial"/>
          <w:color w:val="000000"/>
          <w:sz w:val="18"/>
          <w:szCs w:val="18"/>
        </w:rPr>
      </w:pPr>
      <w:r>
        <w:rPr>
          <w:rFonts w:ascii="Arial" w:eastAsia="Arial" w:hAnsi="Arial" w:cs="Arial"/>
          <w:color w:val="000000"/>
          <w:sz w:val="18"/>
          <w:szCs w:val="18"/>
        </w:rPr>
        <w:t>William (Bill) Brewer II</w:t>
      </w:r>
    </w:p>
    <w:p w14:paraId="26357734" w14:textId="77777777" w:rsidR="00827DD5" w:rsidRDefault="00827DD5">
      <w:pPr>
        <w:rPr>
          <w:rFonts w:ascii="Arial" w:eastAsia="Arial" w:hAnsi="Arial" w:cs="Arial"/>
          <w:sz w:val="18"/>
          <w:szCs w:val="18"/>
        </w:rPr>
      </w:pPr>
    </w:p>
    <w:p w14:paraId="6C2AC354" w14:textId="77777777" w:rsidR="00827DD5" w:rsidRDefault="00965BAD">
      <w:pPr>
        <w:rPr>
          <w:rFonts w:ascii="Arial" w:eastAsia="Arial" w:hAnsi="Arial" w:cs="Arial"/>
          <w:b/>
          <w:sz w:val="18"/>
          <w:szCs w:val="18"/>
          <w:u w:val="single"/>
        </w:rPr>
      </w:pPr>
      <w:r>
        <w:br w:type="column"/>
      </w:r>
      <w:r>
        <w:rPr>
          <w:rFonts w:ascii="Arial" w:eastAsia="Arial" w:hAnsi="Arial" w:cs="Arial"/>
          <w:b/>
          <w:sz w:val="18"/>
          <w:szCs w:val="18"/>
          <w:u w:val="single"/>
        </w:rPr>
        <w:t>Absent</w:t>
      </w:r>
    </w:p>
    <w:p w14:paraId="3F946B9F" w14:textId="77777777" w:rsidR="00827DD5" w:rsidRDefault="00965BAD">
      <w:pPr>
        <w:rPr>
          <w:rFonts w:ascii="Arial" w:eastAsia="Arial" w:hAnsi="Arial" w:cs="Arial"/>
          <w:sz w:val="18"/>
          <w:szCs w:val="18"/>
        </w:rPr>
      </w:pPr>
      <w:r>
        <w:rPr>
          <w:rFonts w:ascii="Arial" w:eastAsia="Arial" w:hAnsi="Arial" w:cs="Arial"/>
          <w:sz w:val="18"/>
          <w:szCs w:val="18"/>
        </w:rPr>
        <w:t xml:space="preserve">Cindy Kangas </w:t>
      </w:r>
    </w:p>
    <w:p w14:paraId="3BF18136" w14:textId="77777777" w:rsidR="00827DD5" w:rsidRDefault="00965BAD">
      <w:pPr>
        <w:rPr>
          <w:rFonts w:ascii="Arial" w:eastAsia="Arial" w:hAnsi="Arial" w:cs="Arial"/>
          <w:sz w:val="18"/>
          <w:szCs w:val="18"/>
        </w:rPr>
      </w:pPr>
      <w:r>
        <w:rPr>
          <w:rFonts w:ascii="Arial" w:eastAsia="Arial" w:hAnsi="Arial" w:cs="Arial"/>
          <w:sz w:val="18"/>
          <w:szCs w:val="18"/>
        </w:rPr>
        <w:t xml:space="preserve">Jim </w:t>
      </w:r>
      <w:proofErr w:type="spellStart"/>
      <w:r>
        <w:rPr>
          <w:rFonts w:ascii="Arial" w:eastAsia="Arial" w:hAnsi="Arial" w:cs="Arial"/>
          <w:sz w:val="18"/>
          <w:szCs w:val="18"/>
        </w:rPr>
        <w:t>Dravenstatt-Moceri</w:t>
      </w:r>
      <w:proofErr w:type="spellEnd"/>
    </w:p>
    <w:p w14:paraId="3AF6D546" w14:textId="77777777" w:rsidR="00827DD5" w:rsidRDefault="00965BAD">
      <w:pPr>
        <w:rPr>
          <w:rFonts w:ascii="Arial" w:eastAsia="Arial" w:hAnsi="Arial" w:cs="Arial"/>
          <w:sz w:val="18"/>
          <w:szCs w:val="18"/>
        </w:rPr>
      </w:pPr>
      <w:r>
        <w:rPr>
          <w:rFonts w:ascii="Arial" w:eastAsia="Arial" w:hAnsi="Arial" w:cs="Arial"/>
          <w:sz w:val="18"/>
          <w:szCs w:val="18"/>
        </w:rPr>
        <w:t>Paula Cunningham</w:t>
      </w:r>
    </w:p>
    <w:p w14:paraId="2A60C469" w14:textId="77777777" w:rsidR="00827DD5" w:rsidRDefault="00965BAD">
      <w:pPr>
        <w:rPr>
          <w:rFonts w:ascii="Arial" w:eastAsia="Arial" w:hAnsi="Arial" w:cs="Arial"/>
          <w:sz w:val="18"/>
          <w:szCs w:val="18"/>
        </w:rPr>
      </w:pPr>
      <w:r>
        <w:rPr>
          <w:rFonts w:ascii="Arial" w:eastAsia="Arial" w:hAnsi="Arial" w:cs="Arial"/>
          <w:sz w:val="18"/>
          <w:szCs w:val="18"/>
        </w:rPr>
        <w:t>Sergio Keck</w:t>
      </w:r>
    </w:p>
    <w:p w14:paraId="5D5BABC9" w14:textId="77777777" w:rsidR="00827DD5" w:rsidRDefault="00965BAD">
      <w:pPr>
        <w:rPr>
          <w:rFonts w:ascii="Arial" w:eastAsia="Arial" w:hAnsi="Arial" w:cs="Arial"/>
          <w:sz w:val="18"/>
          <w:szCs w:val="18"/>
        </w:rPr>
      </w:pPr>
      <w:r>
        <w:rPr>
          <w:rFonts w:ascii="Arial" w:eastAsia="Arial" w:hAnsi="Arial" w:cs="Arial"/>
          <w:sz w:val="18"/>
          <w:szCs w:val="18"/>
        </w:rPr>
        <w:t>Sherry Pfaff-Doody</w:t>
      </w:r>
    </w:p>
    <w:p w14:paraId="20DA2E57" w14:textId="77777777" w:rsidR="00827DD5" w:rsidRDefault="00965BAD">
      <w:pPr>
        <w:rPr>
          <w:rFonts w:ascii="Arial" w:eastAsia="Arial" w:hAnsi="Arial" w:cs="Arial"/>
          <w:sz w:val="18"/>
          <w:szCs w:val="18"/>
        </w:rPr>
      </w:pPr>
      <w:r>
        <w:rPr>
          <w:rFonts w:ascii="Arial" w:eastAsia="Arial" w:hAnsi="Arial" w:cs="Arial"/>
          <w:sz w:val="18"/>
          <w:szCs w:val="18"/>
        </w:rPr>
        <w:t>William (Bill) Kimble</w:t>
      </w:r>
    </w:p>
    <w:p w14:paraId="6D307DCB" w14:textId="77777777" w:rsidR="00827DD5" w:rsidRDefault="00827DD5">
      <w:pPr>
        <w:rPr>
          <w:rFonts w:ascii="Arial" w:eastAsia="Arial" w:hAnsi="Arial" w:cs="Arial"/>
          <w:sz w:val="18"/>
          <w:szCs w:val="18"/>
          <w:u w:val="single"/>
        </w:rPr>
      </w:pPr>
    </w:p>
    <w:p w14:paraId="7856CBCE" w14:textId="77777777" w:rsidR="00827DD5" w:rsidRDefault="00965BAD">
      <w:pPr>
        <w:rPr>
          <w:rFonts w:ascii="Arial" w:eastAsia="Arial" w:hAnsi="Arial" w:cs="Arial"/>
          <w:sz w:val="18"/>
          <w:szCs w:val="18"/>
          <w:u w:val="single"/>
        </w:rPr>
      </w:pPr>
      <w:r>
        <w:rPr>
          <w:rFonts w:ascii="Arial" w:eastAsia="Arial" w:hAnsi="Arial" w:cs="Arial"/>
          <w:b/>
          <w:sz w:val="18"/>
          <w:szCs w:val="18"/>
          <w:u w:val="single"/>
        </w:rPr>
        <w:t>Secretariat</w:t>
      </w:r>
    </w:p>
    <w:p w14:paraId="34D58FCE" w14:textId="77777777" w:rsidR="00827DD5" w:rsidRDefault="00965BAD">
      <w:pPr>
        <w:rPr>
          <w:rFonts w:ascii="Arial" w:eastAsia="Arial" w:hAnsi="Arial" w:cs="Arial"/>
          <w:sz w:val="18"/>
          <w:szCs w:val="18"/>
        </w:rPr>
      </w:pPr>
      <w:r>
        <w:rPr>
          <w:rFonts w:ascii="Arial" w:eastAsia="Arial" w:hAnsi="Arial" w:cs="Arial"/>
          <w:sz w:val="18"/>
          <w:szCs w:val="18"/>
        </w:rPr>
        <w:t xml:space="preserve">Carrie </w:t>
      </w:r>
      <w:proofErr w:type="spellStart"/>
      <w:r>
        <w:rPr>
          <w:rFonts w:ascii="Arial" w:eastAsia="Arial" w:hAnsi="Arial" w:cs="Arial"/>
          <w:sz w:val="18"/>
          <w:szCs w:val="18"/>
        </w:rPr>
        <w:t>Rosingana</w:t>
      </w:r>
      <w:proofErr w:type="spellEnd"/>
    </w:p>
    <w:p w14:paraId="7FFA8FF3" w14:textId="77777777" w:rsidR="00827DD5" w:rsidRDefault="00827DD5">
      <w:pPr>
        <w:rPr>
          <w:rFonts w:ascii="Arial" w:eastAsia="Arial" w:hAnsi="Arial" w:cs="Arial"/>
          <w:sz w:val="18"/>
          <w:szCs w:val="18"/>
        </w:rPr>
      </w:pPr>
    </w:p>
    <w:p w14:paraId="4A714D5F" w14:textId="77777777" w:rsidR="00827DD5" w:rsidRDefault="00827DD5">
      <w:pPr>
        <w:rPr>
          <w:rFonts w:ascii="Arial" w:eastAsia="Arial" w:hAnsi="Arial" w:cs="Arial"/>
          <w:sz w:val="18"/>
          <w:szCs w:val="18"/>
        </w:rPr>
      </w:pPr>
    </w:p>
    <w:p w14:paraId="77B20528" w14:textId="77777777" w:rsidR="00827DD5" w:rsidRDefault="00965BAD">
      <w:pPr>
        <w:rPr>
          <w:rFonts w:ascii="Arial" w:eastAsia="Arial" w:hAnsi="Arial" w:cs="Arial"/>
          <w:sz w:val="18"/>
          <w:szCs w:val="18"/>
        </w:rPr>
      </w:pPr>
      <w:r>
        <w:br w:type="column"/>
      </w:r>
      <w:r>
        <w:rPr>
          <w:rFonts w:ascii="Arial" w:eastAsia="Arial" w:hAnsi="Arial" w:cs="Arial"/>
          <w:b/>
          <w:sz w:val="18"/>
          <w:szCs w:val="18"/>
          <w:u w:val="single"/>
        </w:rPr>
        <w:t>Staff</w:t>
      </w:r>
    </w:p>
    <w:p w14:paraId="037CD2F6" w14:textId="77777777" w:rsidR="00827DD5" w:rsidRDefault="00965BAD">
      <w:pPr>
        <w:rPr>
          <w:rFonts w:ascii="Arial" w:eastAsia="Arial" w:hAnsi="Arial" w:cs="Arial"/>
          <w:sz w:val="18"/>
          <w:szCs w:val="18"/>
        </w:rPr>
      </w:pPr>
      <w:r>
        <w:rPr>
          <w:rFonts w:ascii="Arial" w:eastAsia="Arial" w:hAnsi="Arial" w:cs="Arial"/>
          <w:sz w:val="18"/>
          <w:szCs w:val="18"/>
        </w:rPr>
        <w:t>Becky Powers</w:t>
      </w:r>
    </w:p>
    <w:p w14:paraId="66B5CB8E" w14:textId="77777777" w:rsidR="00827DD5" w:rsidRDefault="00965BAD">
      <w:pPr>
        <w:rPr>
          <w:rFonts w:ascii="Arial" w:eastAsia="Arial" w:hAnsi="Arial" w:cs="Arial"/>
          <w:sz w:val="18"/>
          <w:szCs w:val="18"/>
        </w:rPr>
      </w:pPr>
      <w:r>
        <w:rPr>
          <w:rFonts w:ascii="Arial" w:eastAsia="Arial" w:hAnsi="Arial" w:cs="Arial"/>
          <w:sz w:val="18"/>
          <w:szCs w:val="18"/>
        </w:rPr>
        <w:t>Dar Baker</w:t>
      </w:r>
    </w:p>
    <w:p w14:paraId="674EFC85" w14:textId="77777777" w:rsidR="00827DD5" w:rsidRDefault="00965BAD">
      <w:pPr>
        <w:rPr>
          <w:rFonts w:ascii="Arial" w:eastAsia="Arial" w:hAnsi="Arial" w:cs="Arial"/>
          <w:sz w:val="18"/>
          <w:szCs w:val="18"/>
        </w:rPr>
      </w:pPr>
      <w:r>
        <w:rPr>
          <w:rFonts w:ascii="Arial" w:eastAsia="Arial" w:hAnsi="Arial" w:cs="Arial"/>
          <w:sz w:val="18"/>
          <w:szCs w:val="18"/>
        </w:rPr>
        <w:t>Erin McKenzie</w:t>
      </w:r>
    </w:p>
    <w:p w14:paraId="5C3A76C5" w14:textId="77777777" w:rsidR="00827DD5" w:rsidRDefault="00965BAD">
      <w:pPr>
        <w:rPr>
          <w:rFonts w:ascii="Arial" w:eastAsia="Arial" w:hAnsi="Arial" w:cs="Arial"/>
          <w:sz w:val="18"/>
          <w:szCs w:val="18"/>
        </w:rPr>
      </w:pPr>
      <w:r>
        <w:rPr>
          <w:rFonts w:ascii="Arial" w:eastAsia="Arial" w:hAnsi="Arial" w:cs="Arial"/>
          <w:sz w:val="18"/>
          <w:szCs w:val="18"/>
        </w:rPr>
        <w:t>Robert Ramon</w:t>
      </w:r>
    </w:p>
    <w:p w14:paraId="49EB5874" w14:textId="77777777" w:rsidR="00827DD5" w:rsidRDefault="00965BAD">
      <w:pPr>
        <w:rPr>
          <w:rFonts w:ascii="Arial" w:eastAsia="Arial" w:hAnsi="Arial" w:cs="Arial"/>
          <w:sz w:val="18"/>
          <w:szCs w:val="18"/>
        </w:rPr>
      </w:pPr>
      <w:proofErr w:type="spellStart"/>
      <w:r>
        <w:rPr>
          <w:rFonts w:ascii="Arial" w:eastAsia="Arial" w:hAnsi="Arial" w:cs="Arial"/>
          <w:sz w:val="18"/>
          <w:szCs w:val="18"/>
        </w:rPr>
        <w:t>Tekea</w:t>
      </w:r>
      <w:proofErr w:type="spellEnd"/>
      <w:r>
        <w:rPr>
          <w:rFonts w:ascii="Arial" w:eastAsia="Arial" w:hAnsi="Arial" w:cs="Arial"/>
          <w:sz w:val="18"/>
          <w:szCs w:val="18"/>
        </w:rPr>
        <w:t xml:space="preserve"> Norwood</w:t>
      </w:r>
    </w:p>
    <w:p w14:paraId="64AD41C4" w14:textId="77777777" w:rsidR="00827DD5" w:rsidRDefault="00965BAD">
      <w:pPr>
        <w:rPr>
          <w:rFonts w:ascii="Arial" w:eastAsia="Arial" w:hAnsi="Arial" w:cs="Arial"/>
          <w:sz w:val="18"/>
          <w:szCs w:val="18"/>
          <w:u w:val="single"/>
        </w:rPr>
      </w:pPr>
      <w:r>
        <w:rPr>
          <w:rFonts w:ascii="Arial" w:eastAsia="Arial" w:hAnsi="Arial" w:cs="Arial"/>
          <w:sz w:val="18"/>
          <w:szCs w:val="18"/>
        </w:rPr>
        <w:t>Teri Sand</w:t>
      </w:r>
    </w:p>
    <w:p w14:paraId="65C0DE0F" w14:textId="77777777" w:rsidR="00827DD5" w:rsidRDefault="00827DD5">
      <w:pPr>
        <w:rPr>
          <w:rFonts w:ascii="Arial" w:eastAsia="Arial" w:hAnsi="Arial" w:cs="Arial"/>
          <w:sz w:val="18"/>
          <w:szCs w:val="18"/>
          <w:u w:val="single"/>
        </w:rPr>
      </w:pPr>
    </w:p>
    <w:p w14:paraId="3313C7D5" w14:textId="77777777" w:rsidR="00827DD5" w:rsidRDefault="00827DD5">
      <w:pPr>
        <w:rPr>
          <w:rFonts w:ascii="Arial" w:eastAsia="Arial" w:hAnsi="Arial" w:cs="Arial"/>
          <w:sz w:val="18"/>
          <w:szCs w:val="18"/>
        </w:rPr>
      </w:pPr>
    </w:p>
    <w:p w14:paraId="18E5FCD0" w14:textId="77777777" w:rsidR="00827DD5" w:rsidRDefault="00965BAD">
      <w:pPr>
        <w:rPr>
          <w:rFonts w:ascii="Arial" w:eastAsia="Arial" w:hAnsi="Arial" w:cs="Arial"/>
          <w:sz w:val="18"/>
          <w:szCs w:val="18"/>
          <w:u w:val="single"/>
        </w:rPr>
      </w:pPr>
      <w:r>
        <w:br w:type="column"/>
      </w:r>
      <w:r>
        <w:rPr>
          <w:rFonts w:ascii="Arial" w:eastAsia="Arial" w:hAnsi="Arial" w:cs="Arial"/>
          <w:b/>
          <w:sz w:val="18"/>
          <w:szCs w:val="18"/>
          <w:u w:val="single"/>
        </w:rPr>
        <w:t>Guests</w:t>
      </w:r>
    </w:p>
    <w:p w14:paraId="4A208783" w14:textId="77777777" w:rsidR="00827DD5" w:rsidRDefault="00965BAD">
      <w:pPr>
        <w:rPr>
          <w:rFonts w:ascii="Arial" w:eastAsia="Arial" w:hAnsi="Arial" w:cs="Arial"/>
          <w:sz w:val="18"/>
          <w:szCs w:val="18"/>
        </w:rPr>
      </w:pPr>
      <w:r>
        <w:rPr>
          <w:rFonts w:ascii="Arial" w:eastAsia="Arial" w:hAnsi="Arial" w:cs="Arial"/>
          <w:sz w:val="18"/>
          <w:szCs w:val="18"/>
        </w:rPr>
        <w:t xml:space="preserve">Danielle </w:t>
      </w:r>
      <w:proofErr w:type="spellStart"/>
      <w:r>
        <w:rPr>
          <w:rFonts w:ascii="Arial" w:eastAsia="Arial" w:hAnsi="Arial" w:cs="Arial"/>
          <w:sz w:val="18"/>
          <w:szCs w:val="18"/>
        </w:rPr>
        <w:t>Grubaugh</w:t>
      </w:r>
      <w:proofErr w:type="spellEnd"/>
    </w:p>
    <w:p w14:paraId="5CFB7F29" w14:textId="77777777" w:rsidR="00827DD5" w:rsidRDefault="00965BAD">
      <w:pPr>
        <w:rPr>
          <w:rFonts w:ascii="Arial" w:eastAsia="Arial" w:hAnsi="Arial" w:cs="Arial"/>
          <w:sz w:val="18"/>
          <w:szCs w:val="18"/>
        </w:rPr>
      </w:pPr>
      <w:r>
        <w:rPr>
          <w:rFonts w:ascii="Arial" w:eastAsia="Arial" w:hAnsi="Arial" w:cs="Arial"/>
          <w:sz w:val="18"/>
          <w:szCs w:val="18"/>
        </w:rPr>
        <w:t>Hannah Haviland</w:t>
      </w:r>
    </w:p>
    <w:p w14:paraId="374A282E" w14:textId="77777777" w:rsidR="00827DD5" w:rsidRDefault="00965BAD">
      <w:pPr>
        <w:rPr>
          <w:rFonts w:ascii="Arial" w:eastAsia="Arial" w:hAnsi="Arial" w:cs="Arial"/>
          <w:sz w:val="18"/>
          <w:szCs w:val="18"/>
        </w:rPr>
      </w:pPr>
      <w:r>
        <w:rPr>
          <w:rFonts w:ascii="Arial" w:eastAsia="Arial" w:hAnsi="Arial" w:cs="Arial"/>
          <w:sz w:val="18"/>
          <w:szCs w:val="18"/>
        </w:rPr>
        <w:t xml:space="preserve">Heather </w:t>
      </w:r>
      <w:proofErr w:type="spellStart"/>
      <w:r>
        <w:rPr>
          <w:rFonts w:ascii="Arial" w:eastAsia="Arial" w:hAnsi="Arial" w:cs="Arial"/>
          <w:sz w:val="18"/>
          <w:szCs w:val="18"/>
        </w:rPr>
        <w:t>Kevnick</w:t>
      </w:r>
      <w:proofErr w:type="spellEnd"/>
    </w:p>
    <w:p w14:paraId="32F42FD9" w14:textId="77777777" w:rsidR="00827DD5" w:rsidRDefault="00965BAD">
      <w:pPr>
        <w:rPr>
          <w:rFonts w:ascii="Arial" w:eastAsia="Arial" w:hAnsi="Arial" w:cs="Arial"/>
        </w:rPr>
      </w:pPr>
      <w:r>
        <w:rPr>
          <w:rFonts w:ascii="Arial" w:eastAsia="Arial" w:hAnsi="Arial" w:cs="Arial"/>
          <w:sz w:val="18"/>
          <w:szCs w:val="18"/>
        </w:rPr>
        <w:t>Jen Estill</w:t>
      </w:r>
    </w:p>
    <w:p w14:paraId="5CDC6814" w14:textId="77777777" w:rsidR="00827DD5" w:rsidRDefault="00965BAD">
      <w:pPr>
        <w:rPr>
          <w:rFonts w:ascii="Arial" w:eastAsia="Arial" w:hAnsi="Arial" w:cs="Arial"/>
          <w:sz w:val="18"/>
          <w:szCs w:val="18"/>
        </w:rPr>
      </w:pPr>
      <w:r>
        <w:rPr>
          <w:rFonts w:ascii="Arial" w:eastAsia="Arial" w:hAnsi="Arial" w:cs="Arial"/>
          <w:sz w:val="18"/>
          <w:szCs w:val="18"/>
        </w:rPr>
        <w:t>Micah Hefty</w:t>
      </w:r>
    </w:p>
    <w:p w14:paraId="0E91B5B7" w14:textId="77777777" w:rsidR="00827DD5" w:rsidRDefault="00965BAD">
      <w:r>
        <w:rPr>
          <w:rFonts w:ascii="Arial" w:eastAsia="Arial" w:hAnsi="Arial" w:cs="Arial"/>
          <w:sz w:val="18"/>
          <w:szCs w:val="18"/>
        </w:rPr>
        <w:t>Samantha Harkins</w:t>
      </w:r>
    </w:p>
    <w:p w14:paraId="06F4D6EB" w14:textId="77777777" w:rsidR="00827DD5" w:rsidRDefault="00965BAD">
      <w:pPr>
        <w:rPr>
          <w:rFonts w:ascii="Arial" w:eastAsia="Arial" w:hAnsi="Arial" w:cs="Arial"/>
          <w:sz w:val="18"/>
          <w:szCs w:val="18"/>
        </w:rPr>
        <w:sectPr w:rsidR="00827DD5">
          <w:type w:val="continuous"/>
          <w:pgSz w:w="12240" w:h="15840"/>
          <w:pgMar w:top="720" w:right="720" w:bottom="720" w:left="720" w:header="288" w:footer="0" w:gutter="0"/>
          <w:cols w:num="5" w:space="720" w:equalWidth="0">
            <w:col w:w="1976" w:space="230"/>
            <w:col w:w="1976" w:space="230"/>
            <w:col w:w="1976" w:space="230"/>
            <w:col w:w="1976" w:space="230"/>
            <w:col w:w="1976" w:space="0"/>
          </w:cols>
        </w:sectPr>
      </w:pPr>
      <w:r>
        <w:rPr>
          <w:rFonts w:ascii="Arial" w:eastAsia="Arial" w:hAnsi="Arial" w:cs="Arial"/>
          <w:sz w:val="18"/>
          <w:szCs w:val="18"/>
        </w:rPr>
        <w:t>Rachel Dauer</w:t>
      </w:r>
    </w:p>
    <w:p w14:paraId="79E5BA01" w14:textId="77777777" w:rsidR="00827DD5" w:rsidRDefault="00965BAD">
      <w:pPr>
        <w:ind w:left="1440"/>
        <w:jc w:val="center"/>
        <w:rPr>
          <w:rFonts w:ascii="Arial" w:eastAsia="Arial" w:hAnsi="Arial" w:cs="Arial"/>
          <w:sz w:val="18"/>
          <w:szCs w:val="18"/>
          <w:u w:val="single"/>
        </w:rPr>
      </w:pPr>
      <w:r>
        <w:rPr>
          <w:rFonts w:ascii="Arial" w:eastAsia="Arial" w:hAnsi="Arial" w:cs="Arial"/>
          <w:b/>
          <w:sz w:val="18"/>
          <w:szCs w:val="18"/>
          <w:u w:val="single"/>
        </w:rPr>
        <w:t>AGENDA</w:t>
      </w:r>
    </w:p>
    <w:p w14:paraId="7D1DA0E3" w14:textId="77777777" w:rsidR="00827DD5" w:rsidRDefault="00827DD5">
      <w:pPr>
        <w:ind w:left="1440"/>
        <w:jc w:val="center"/>
        <w:rPr>
          <w:rFonts w:ascii="Arial" w:eastAsia="Arial" w:hAnsi="Arial" w:cs="Arial"/>
          <w:sz w:val="18"/>
          <w:szCs w:val="18"/>
          <w:u w:val="single"/>
        </w:rPr>
      </w:pPr>
    </w:p>
    <w:p w14:paraId="74B20D49" w14:textId="77777777" w:rsidR="00827DD5" w:rsidRDefault="00965BAD">
      <w:pPr>
        <w:ind w:left="1440"/>
        <w:jc w:val="center"/>
        <w:rPr>
          <w:rFonts w:ascii="Arial" w:eastAsia="Arial" w:hAnsi="Arial" w:cs="Arial"/>
          <w:sz w:val="18"/>
          <w:szCs w:val="18"/>
          <w:u w:val="single"/>
        </w:rPr>
      </w:pPr>
      <w:r>
        <w:rPr>
          <w:rFonts w:ascii="Arial" w:eastAsia="Arial" w:hAnsi="Arial" w:cs="Arial"/>
          <w:b/>
          <w:sz w:val="18"/>
          <w:szCs w:val="18"/>
        </w:rPr>
        <w:tab/>
      </w:r>
      <w:r>
        <w:rPr>
          <w:rFonts w:ascii="Arial" w:eastAsia="Arial" w:hAnsi="Arial" w:cs="Arial"/>
          <w:b/>
          <w:sz w:val="18"/>
          <w:szCs w:val="18"/>
        </w:rPr>
        <w:tab/>
      </w:r>
    </w:p>
    <w:p w14:paraId="6DB4AE37"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4"/>
          <w:szCs w:val="14"/>
        </w:rPr>
        <w:tab/>
      </w:r>
      <w:r>
        <w:rPr>
          <w:rFonts w:ascii="Arial" w:eastAsia="Arial" w:hAnsi="Arial" w:cs="Arial"/>
          <w:b/>
          <w:sz w:val="16"/>
          <w:szCs w:val="16"/>
        </w:rPr>
        <w:tab/>
      </w:r>
      <w:r>
        <w:rPr>
          <w:rFonts w:ascii="Arial" w:eastAsia="Arial" w:hAnsi="Arial" w:cs="Arial"/>
          <w:b/>
          <w:sz w:val="18"/>
          <w:szCs w:val="18"/>
        </w:rPr>
        <w:t>ITEM #1</w:t>
      </w:r>
      <w:r>
        <w:rPr>
          <w:rFonts w:ascii="Arial" w:eastAsia="Arial" w:hAnsi="Arial" w:cs="Arial"/>
          <w:b/>
          <w:sz w:val="18"/>
          <w:szCs w:val="18"/>
        </w:rPr>
        <w:tab/>
      </w:r>
      <w:r>
        <w:rPr>
          <w:rFonts w:ascii="Arial" w:eastAsia="Arial" w:hAnsi="Arial" w:cs="Arial"/>
          <w:b/>
          <w:sz w:val="18"/>
          <w:szCs w:val="18"/>
        </w:rPr>
        <w:tab/>
        <w:t xml:space="preserve">WELCOME </w:t>
      </w:r>
    </w:p>
    <w:p w14:paraId="478C6832"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 xml:space="preserve">Rebecca </w:t>
      </w:r>
      <w:proofErr w:type="spellStart"/>
      <w:r>
        <w:rPr>
          <w:rFonts w:ascii="Arial" w:eastAsia="Arial" w:hAnsi="Arial" w:cs="Arial"/>
          <w:b/>
          <w:sz w:val="18"/>
          <w:szCs w:val="18"/>
        </w:rPr>
        <w:t>Bahar</w:t>
      </w:r>
      <w:proofErr w:type="spellEnd"/>
      <w:r>
        <w:rPr>
          <w:rFonts w:ascii="Arial" w:eastAsia="Arial" w:hAnsi="Arial" w:cs="Arial"/>
          <w:b/>
          <w:sz w:val="18"/>
          <w:szCs w:val="18"/>
        </w:rPr>
        <w:t>-Cook calls the meeting to order at 7:30 AM</w:t>
      </w:r>
    </w:p>
    <w:p w14:paraId="70861583" w14:textId="77777777" w:rsidR="00827DD5" w:rsidRDefault="00965BAD">
      <w:pPr>
        <w:rPr>
          <w:rFonts w:ascii="Arial" w:eastAsia="Arial" w:hAnsi="Arial" w:cs="Arial"/>
          <w:b/>
          <w:sz w:val="18"/>
          <w:szCs w:val="18"/>
        </w:rPr>
      </w:pPr>
      <w:r>
        <w:rPr>
          <w:rFonts w:ascii="Arial" w:eastAsia="Arial" w:hAnsi="Arial" w:cs="Arial"/>
          <w:b/>
          <w:sz w:val="18"/>
          <w:szCs w:val="18"/>
        </w:rPr>
        <w:tab/>
        <w:t xml:space="preserve">   </w:t>
      </w:r>
    </w:p>
    <w:p w14:paraId="62F42A24"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#2</w:t>
      </w:r>
      <w:r>
        <w:rPr>
          <w:rFonts w:ascii="Arial" w:eastAsia="Arial" w:hAnsi="Arial" w:cs="Arial"/>
          <w:b/>
          <w:sz w:val="18"/>
          <w:szCs w:val="18"/>
        </w:rPr>
        <w:tab/>
      </w:r>
      <w:r>
        <w:rPr>
          <w:rFonts w:ascii="Arial" w:eastAsia="Arial" w:hAnsi="Arial" w:cs="Arial"/>
          <w:b/>
          <w:sz w:val="18"/>
          <w:szCs w:val="18"/>
        </w:rPr>
        <w:tab/>
        <w:t xml:space="preserve">PUBLIC COMMENT </w:t>
      </w:r>
    </w:p>
    <w:p w14:paraId="4C01821E" w14:textId="77777777" w:rsidR="00827DD5" w:rsidRDefault="00827DD5">
      <w:pPr>
        <w:rPr>
          <w:rFonts w:ascii="Arial" w:eastAsia="Arial" w:hAnsi="Arial" w:cs="Arial"/>
          <w:b/>
          <w:sz w:val="18"/>
          <w:szCs w:val="18"/>
        </w:rPr>
      </w:pPr>
    </w:p>
    <w:p w14:paraId="70E986F9" w14:textId="77777777" w:rsidR="00827DD5" w:rsidRDefault="00965BAD">
      <w:pPr>
        <w:rPr>
          <w:rFonts w:ascii="Arial" w:eastAsia="Arial" w:hAnsi="Arial" w:cs="Arial"/>
          <w:b/>
          <w:sz w:val="18"/>
          <w:szCs w:val="18"/>
        </w:rPr>
      </w:pPr>
      <w:r>
        <w:rPr>
          <w:rFonts w:ascii="Arial" w:eastAsia="Arial" w:hAnsi="Arial" w:cs="Arial"/>
          <w:b/>
          <w:sz w:val="18"/>
          <w:szCs w:val="18"/>
        </w:rPr>
        <w:t>********************************** CONSENT AGENDA ***** (Attachments for each item included) **************</w:t>
      </w:r>
    </w:p>
    <w:p w14:paraId="49EBE2A3" w14:textId="77777777" w:rsidR="00827DD5" w:rsidRDefault="00827DD5">
      <w:pPr>
        <w:rPr>
          <w:rFonts w:ascii="Arial" w:eastAsia="Arial" w:hAnsi="Arial" w:cs="Arial"/>
          <w:b/>
          <w:sz w:val="18"/>
          <w:szCs w:val="18"/>
        </w:rPr>
      </w:pPr>
    </w:p>
    <w:p w14:paraId="79625B82"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#3</w:t>
      </w:r>
      <w:r>
        <w:rPr>
          <w:rFonts w:ascii="Arial" w:eastAsia="Arial" w:hAnsi="Arial" w:cs="Arial"/>
          <w:b/>
          <w:sz w:val="18"/>
          <w:szCs w:val="18"/>
        </w:rPr>
        <w:tab/>
      </w:r>
      <w:r>
        <w:rPr>
          <w:rFonts w:ascii="Arial" w:eastAsia="Arial" w:hAnsi="Arial" w:cs="Arial"/>
          <w:b/>
          <w:sz w:val="18"/>
          <w:szCs w:val="18"/>
        </w:rPr>
        <w:tab/>
        <w:t>MINUTES OF AUGUST 7, 2024 WORKFORCE DE</w:t>
      </w:r>
      <w:r>
        <w:rPr>
          <w:rFonts w:ascii="Arial" w:eastAsia="Arial" w:hAnsi="Arial" w:cs="Arial"/>
          <w:b/>
          <w:sz w:val="18"/>
          <w:szCs w:val="18"/>
        </w:rPr>
        <w:t>VELOPMENT BOARD MEETING</w:t>
      </w:r>
    </w:p>
    <w:p w14:paraId="4D5D7154" w14:textId="77777777" w:rsidR="00827DD5" w:rsidRDefault="00827DD5">
      <w:pPr>
        <w:ind w:left="2160" w:firstLine="720"/>
        <w:rPr>
          <w:rFonts w:ascii="Arial" w:eastAsia="Arial" w:hAnsi="Arial" w:cs="Arial"/>
          <w:b/>
          <w:sz w:val="18"/>
          <w:szCs w:val="18"/>
        </w:rPr>
      </w:pPr>
    </w:p>
    <w:p w14:paraId="14D17AF6" w14:textId="77777777" w:rsidR="00827DD5" w:rsidRDefault="00965BAD">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#4</w:t>
      </w:r>
      <w:r>
        <w:rPr>
          <w:rFonts w:ascii="Arial" w:eastAsia="Arial" w:hAnsi="Arial" w:cs="Arial"/>
          <w:b/>
          <w:sz w:val="18"/>
          <w:szCs w:val="18"/>
        </w:rPr>
        <w:tab/>
      </w:r>
      <w:r>
        <w:rPr>
          <w:rFonts w:ascii="Arial" w:eastAsia="Arial" w:hAnsi="Arial" w:cs="Arial"/>
          <w:b/>
          <w:sz w:val="18"/>
          <w:szCs w:val="18"/>
        </w:rPr>
        <w:tab/>
        <w:t>ACCEPTANCE OF FY2024 CYCLE 2 GOING PRO TALENT FUND</w:t>
      </w:r>
    </w:p>
    <w:p w14:paraId="4366E1DE" w14:textId="77777777" w:rsidR="00827DD5" w:rsidRDefault="00827DD5">
      <w:pPr>
        <w:rPr>
          <w:rFonts w:ascii="Arial" w:eastAsia="Arial" w:hAnsi="Arial" w:cs="Arial"/>
          <w:b/>
          <w:sz w:val="18"/>
          <w:szCs w:val="18"/>
        </w:rPr>
      </w:pPr>
    </w:p>
    <w:p w14:paraId="5CF3EBD2"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#5</w:t>
      </w:r>
      <w:r>
        <w:rPr>
          <w:rFonts w:ascii="Arial" w:eastAsia="Arial" w:hAnsi="Arial" w:cs="Arial"/>
          <w:b/>
          <w:sz w:val="18"/>
          <w:szCs w:val="18"/>
        </w:rPr>
        <w:tab/>
      </w:r>
      <w:r>
        <w:rPr>
          <w:rFonts w:ascii="Arial" w:eastAsia="Arial" w:hAnsi="Arial" w:cs="Arial"/>
          <w:b/>
          <w:sz w:val="18"/>
          <w:szCs w:val="18"/>
        </w:rPr>
        <w:tab/>
        <w:t xml:space="preserve">ACCEPTANCE OF FY2024 EMPLOYER LED-COLLABORATIVE (ELC) GOING PRO </w:t>
      </w:r>
    </w:p>
    <w:p w14:paraId="14AABFE4" w14:textId="77777777" w:rsidR="00827DD5" w:rsidRDefault="00965BAD">
      <w:pPr>
        <w:ind w:left="2880" w:firstLine="720"/>
        <w:rPr>
          <w:rFonts w:ascii="Arial" w:eastAsia="Arial" w:hAnsi="Arial" w:cs="Arial"/>
          <w:b/>
          <w:sz w:val="18"/>
          <w:szCs w:val="18"/>
        </w:rPr>
      </w:pPr>
      <w:r>
        <w:rPr>
          <w:rFonts w:ascii="Arial" w:eastAsia="Arial" w:hAnsi="Arial" w:cs="Arial"/>
          <w:b/>
          <w:sz w:val="18"/>
          <w:szCs w:val="18"/>
        </w:rPr>
        <w:t>TALENT FUND</w:t>
      </w:r>
    </w:p>
    <w:p w14:paraId="7590572E" w14:textId="77777777" w:rsidR="00827DD5" w:rsidRDefault="00827DD5">
      <w:pPr>
        <w:rPr>
          <w:rFonts w:ascii="Arial" w:eastAsia="Arial" w:hAnsi="Arial" w:cs="Arial"/>
          <w:b/>
          <w:sz w:val="18"/>
          <w:szCs w:val="18"/>
        </w:rPr>
      </w:pPr>
    </w:p>
    <w:p w14:paraId="3D6D793F"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#6</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 xml:space="preserve">ACCEPTANCE OF STATE LEVEL FUNDING FOR MARKETING AND OUTREACH, </w:t>
      </w:r>
    </w:p>
    <w:p w14:paraId="2BD13157" w14:textId="77777777" w:rsidR="00827DD5" w:rsidRDefault="00965BAD">
      <w:pPr>
        <w:ind w:left="3600"/>
        <w:rPr>
          <w:rFonts w:ascii="Arial" w:eastAsia="Arial" w:hAnsi="Arial" w:cs="Arial"/>
          <w:b/>
          <w:sz w:val="18"/>
          <w:szCs w:val="18"/>
        </w:rPr>
      </w:pPr>
      <w:r>
        <w:rPr>
          <w:rFonts w:ascii="Arial" w:eastAsia="Arial" w:hAnsi="Arial" w:cs="Arial"/>
          <w:b/>
          <w:sz w:val="18"/>
          <w:szCs w:val="18"/>
        </w:rPr>
        <w:t>AWARENESS, AND RECOGNITION (</w:t>
      </w:r>
      <w:proofErr w:type="spellStart"/>
      <w:r>
        <w:rPr>
          <w:rFonts w:ascii="Arial" w:eastAsia="Arial" w:hAnsi="Arial" w:cs="Arial"/>
          <w:b/>
          <w:sz w:val="18"/>
          <w:szCs w:val="18"/>
        </w:rPr>
        <w:t>MiROAR</w:t>
      </w:r>
      <w:proofErr w:type="spellEnd"/>
      <w:r>
        <w:rPr>
          <w:rFonts w:ascii="Arial" w:eastAsia="Arial" w:hAnsi="Arial" w:cs="Arial"/>
          <w:b/>
          <w:sz w:val="18"/>
          <w:szCs w:val="18"/>
        </w:rPr>
        <w:t>) FUNDING</w:t>
      </w:r>
    </w:p>
    <w:p w14:paraId="135EAD13" w14:textId="77777777" w:rsidR="00827DD5" w:rsidRDefault="00827DD5">
      <w:pPr>
        <w:ind w:left="2880" w:firstLine="720"/>
        <w:rPr>
          <w:rFonts w:ascii="Arial" w:eastAsia="Arial" w:hAnsi="Arial" w:cs="Arial"/>
          <w:b/>
          <w:sz w:val="18"/>
          <w:szCs w:val="18"/>
        </w:rPr>
      </w:pPr>
    </w:p>
    <w:p w14:paraId="32227CE8"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#7</w:t>
      </w:r>
      <w:r>
        <w:rPr>
          <w:rFonts w:ascii="Arial" w:eastAsia="Arial" w:hAnsi="Arial" w:cs="Arial"/>
          <w:b/>
          <w:sz w:val="18"/>
          <w:szCs w:val="18"/>
        </w:rPr>
        <w:tab/>
      </w:r>
      <w:r>
        <w:rPr>
          <w:rFonts w:ascii="Arial" w:eastAsia="Arial" w:hAnsi="Arial" w:cs="Arial"/>
          <w:b/>
          <w:sz w:val="18"/>
          <w:szCs w:val="18"/>
        </w:rPr>
        <w:tab/>
        <w:t xml:space="preserve">ACCEPTANCE OF FY2024 PARTNERS FOR RE-ENTRY OPPORTUNITIES IN </w:t>
      </w:r>
    </w:p>
    <w:p w14:paraId="701EA34D" w14:textId="77777777" w:rsidR="00827DD5" w:rsidRDefault="00965BAD">
      <w:pPr>
        <w:ind w:left="2880" w:firstLine="720"/>
        <w:rPr>
          <w:rFonts w:ascii="Arial" w:eastAsia="Arial" w:hAnsi="Arial" w:cs="Arial"/>
          <w:b/>
          <w:sz w:val="18"/>
          <w:szCs w:val="18"/>
        </w:rPr>
      </w:pPr>
      <w:r>
        <w:rPr>
          <w:rFonts w:ascii="Arial" w:eastAsia="Arial" w:hAnsi="Arial" w:cs="Arial"/>
          <w:b/>
          <w:sz w:val="18"/>
          <w:szCs w:val="18"/>
        </w:rPr>
        <w:t>WORKFORCE DEVELOPMENT (PROWD) FUNDING</w:t>
      </w:r>
    </w:p>
    <w:p w14:paraId="626BA4B3" w14:textId="77777777" w:rsidR="00827DD5" w:rsidRDefault="00827DD5">
      <w:pPr>
        <w:rPr>
          <w:rFonts w:ascii="Arial" w:eastAsia="Arial" w:hAnsi="Arial" w:cs="Arial"/>
          <w:b/>
          <w:sz w:val="18"/>
          <w:szCs w:val="18"/>
        </w:rPr>
      </w:pPr>
    </w:p>
    <w:p w14:paraId="569A5E3D"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#8</w:t>
      </w:r>
      <w:r>
        <w:rPr>
          <w:rFonts w:ascii="Arial" w:eastAsia="Arial" w:hAnsi="Arial" w:cs="Arial"/>
          <w:b/>
          <w:sz w:val="18"/>
          <w:szCs w:val="18"/>
        </w:rPr>
        <w:tab/>
      </w:r>
      <w:r>
        <w:rPr>
          <w:rFonts w:ascii="Arial" w:eastAsia="Arial" w:hAnsi="Arial" w:cs="Arial"/>
          <w:b/>
          <w:sz w:val="18"/>
          <w:szCs w:val="18"/>
        </w:rPr>
        <w:tab/>
        <w:t>ACCEPTANCE O</w:t>
      </w:r>
      <w:r>
        <w:rPr>
          <w:rFonts w:ascii="Arial" w:eastAsia="Arial" w:hAnsi="Arial" w:cs="Arial"/>
          <w:b/>
          <w:sz w:val="18"/>
          <w:szCs w:val="18"/>
        </w:rPr>
        <w:t xml:space="preserve">F FY2025 PARTNERSHIP, ACCOUNTABILITY, TRAINING, HOPE </w:t>
      </w:r>
    </w:p>
    <w:p w14:paraId="7B1E239F" w14:textId="77777777" w:rsidR="00827DD5" w:rsidRDefault="00965BAD">
      <w:pPr>
        <w:ind w:left="2880" w:firstLine="720"/>
        <w:rPr>
          <w:rFonts w:ascii="Arial" w:eastAsia="Arial" w:hAnsi="Arial" w:cs="Arial"/>
          <w:b/>
          <w:sz w:val="18"/>
          <w:szCs w:val="18"/>
        </w:rPr>
      </w:pPr>
      <w:r>
        <w:rPr>
          <w:rFonts w:ascii="Arial" w:eastAsia="Arial" w:hAnsi="Arial" w:cs="Arial"/>
          <w:b/>
          <w:sz w:val="18"/>
          <w:szCs w:val="18"/>
        </w:rPr>
        <w:t>(PATH) FUNDING RECOMMENDATION</w:t>
      </w:r>
    </w:p>
    <w:p w14:paraId="4E498651" w14:textId="77777777" w:rsidR="00827DD5" w:rsidRDefault="00827DD5">
      <w:pPr>
        <w:rPr>
          <w:rFonts w:ascii="Arial" w:eastAsia="Arial" w:hAnsi="Arial" w:cs="Arial"/>
          <w:sz w:val="18"/>
          <w:szCs w:val="18"/>
        </w:rPr>
      </w:pPr>
    </w:p>
    <w:p w14:paraId="75B2BF7E"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#9</w:t>
      </w:r>
      <w:r>
        <w:rPr>
          <w:rFonts w:ascii="Arial" w:eastAsia="Arial" w:hAnsi="Arial" w:cs="Arial"/>
          <w:b/>
          <w:sz w:val="18"/>
          <w:szCs w:val="18"/>
        </w:rPr>
        <w:tab/>
      </w:r>
      <w:r>
        <w:rPr>
          <w:rFonts w:ascii="Arial" w:eastAsia="Arial" w:hAnsi="Arial" w:cs="Arial"/>
          <w:b/>
          <w:sz w:val="18"/>
          <w:szCs w:val="18"/>
        </w:rPr>
        <w:tab/>
        <w:t xml:space="preserve">ACCEPTANCE OF FY2025 FOOD ASSISTANCE EMPLOYMENT AND TRAINING </w:t>
      </w:r>
    </w:p>
    <w:p w14:paraId="65693E74" w14:textId="77777777" w:rsidR="00827DD5" w:rsidRDefault="00965BAD">
      <w:pPr>
        <w:ind w:left="2880" w:firstLine="720"/>
        <w:rPr>
          <w:rFonts w:ascii="Arial" w:eastAsia="Arial" w:hAnsi="Arial" w:cs="Arial"/>
          <w:b/>
          <w:sz w:val="18"/>
          <w:szCs w:val="18"/>
        </w:rPr>
      </w:pPr>
      <w:r>
        <w:rPr>
          <w:rFonts w:ascii="Arial" w:eastAsia="Arial" w:hAnsi="Arial" w:cs="Arial"/>
          <w:b/>
          <w:sz w:val="18"/>
          <w:szCs w:val="18"/>
        </w:rPr>
        <w:t>(FAE&amp;T) FUNDING RECOMMENDATION</w:t>
      </w:r>
    </w:p>
    <w:p w14:paraId="118DE7BF" w14:textId="77777777" w:rsidR="00827DD5" w:rsidRDefault="00827DD5">
      <w:pPr>
        <w:rPr>
          <w:rFonts w:ascii="Arial" w:eastAsia="Arial" w:hAnsi="Arial" w:cs="Arial"/>
          <w:b/>
          <w:sz w:val="18"/>
          <w:szCs w:val="18"/>
        </w:rPr>
      </w:pPr>
    </w:p>
    <w:p w14:paraId="0C004AAE"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#10</w:t>
      </w:r>
      <w:r>
        <w:rPr>
          <w:rFonts w:ascii="Arial" w:eastAsia="Arial" w:hAnsi="Arial" w:cs="Arial"/>
          <w:b/>
          <w:sz w:val="18"/>
          <w:szCs w:val="18"/>
        </w:rPr>
        <w:tab/>
        <w:t>ACCEPTANCE OF FY2025 LEARN-TO-EARN FUNDIN</w:t>
      </w:r>
      <w:r>
        <w:rPr>
          <w:rFonts w:ascii="Arial" w:eastAsia="Arial" w:hAnsi="Arial" w:cs="Arial"/>
          <w:b/>
          <w:sz w:val="18"/>
          <w:szCs w:val="18"/>
        </w:rPr>
        <w:t>G RECOMMENDATION</w:t>
      </w:r>
      <w:r>
        <w:rPr>
          <w:rFonts w:ascii="Arial" w:eastAsia="Arial" w:hAnsi="Arial" w:cs="Arial"/>
          <w:b/>
          <w:sz w:val="18"/>
          <w:szCs w:val="18"/>
        </w:rPr>
        <w:tab/>
      </w:r>
    </w:p>
    <w:p w14:paraId="023DA2D9" w14:textId="77777777" w:rsidR="00827DD5" w:rsidRDefault="00827DD5">
      <w:pPr>
        <w:rPr>
          <w:rFonts w:ascii="Arial" w:eastAsia="Arial" w:hAnsi="Arial" w:cs="Arial"/>
          <w:sz w:val="18"/>
          <w:szCs w:val="18"/>
        </w:rPr>
      </w:pPr>
    </w:p>
    <w:p w14:paraId="119D03B3"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#11</w:t>
      </w:r>
      <w:r>
        <w:rPr>
          <w:rFonts w:ascii="Arial" w:eastAsia="Arial" w:hAnsi="Arial" w:cs="Arial"/>
          <w:b/>
          <w:sz w:val="18"/>
          <w:szCs w:val="18"/>
        </w:rPr>
        <w:tab/>
        <w:t>ACCEPTANCE OF FY2024 YOUNG PROFESSIONALS PLUS (YPP) FUNDING</w:t>
      </w:r>
    </w:p>
    <w:p w14:paraId="4FA3AB97" w14:textId="77777777" w:rsidR="00827DD5" w:rsidRDefault="00827DD5">
      <w:pPr>
        <w:rPr>
          <w:rFonts w:ascii="Arial" w:eastAsia="Arial" w:hAnsi="Arial" w:cs="Arial"/>
          <w:b/>
          <w:sz w:val="18"/>
          <w:szCs w:val="18"/>
        </w:rPr>
      </w:pPr>
    </w:p>
    <w:p w14:paraId="54FAAE39"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#12</w:t>
      </w:r>
      <w:r>
        <w:rPr>
          <w:rFonts w:ascii="Arial" w:eastAsia="Arial" w:hAnsi="Arial" w:cs="Arial"/>
          <w:b/>
          <w:sz w:val="18"/>
          <w:szCs w:val="18"/>
        </w:rPr>
        <w:tab/>
        <w:t xml:space="preserve">ACCEPTANCE OF FY2024 BARRIER REMOVAL EMPLOYMENT SUCCESS (BRES) </w:t>
      </w:r>
    </w:p>
    <w:p w14:paraId="2FFAAFE7" w14:textId="77777777" w:rsidR="00827DD5" w:rsidRDefault="00965BAD">
      <w:pPr>
        <w:ind w:left="2880" w:firstLine="720"/>
        <w:rPr>
          <w:rFonts w:ascii="Arial" w:eastAsia="Arial" w:hAnsi="Arial" w:cs="Arial"/>
          <w:b/>
          <w:sz w:val="18"/>
          <w:szCs w:val="18"/>
        </w:rPr>
      </w:pPr>
      <w:r>
        <w:rPr>
          <w:rFonts w:ascii="Arial" w:eastAsia="Arial" w:hAnsi="Arial" w:cs="Arial"/>
          <w:b/>
          <w:sz w:val="18"/>
          <w:szCs w:val="18"/>
        </w:rPr>
        <w:t>FUNDING</w:t>
      </w:r>
    </w:p>
    <w:p w14:paraId="3F3AF9AC" w14:textId="77777777" w:rsidR="00827DD5" w:rsidRDefault="00827DD5">
      <w:pPr>
        <w:rPr>
          <w:rFonts w:ascii="Arial" w:eastAsia="Arial" w:hAnsi="Arial" w:cs="Arial"/>
          <w:b/>
          <w:sz w:val="18"/>
          <w:szCs w:val="18"/>
        </w:rPr>
      </w:pPr>
    </w:p>
    <w:p w14:paraId="548923A2"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#13</w:t>
      </w:r>
      <w:r>
        <w:rPr>
          <w:rFonts w:ascii="Arial" w:eastAsia="Arial" w:hAnsi="Arial" w:cs="Arial"/>
          <w:b/>
          <w:sz w:val="18"/>
          <w:szCs w:val="18"/>
        </w:rPr>
        <w:tab/>
        <w:t xml:space="preserve">RECOMMENDATION TO PROVIDE ADDITIONAL FUNDING FOR </w:t>
      </w:r>
    </w:p>
    <w:p w14:paraId="2C28EA20" w14:textId="77777777" w:rsidR="00827DD5" w:rsidRDefault="00965BAD">
      <w:pPr>
        <w:ind w:left="2880" w:firstLine="720"/>
        <w:rPr>
          <w:rFonts w:ascii="Arial" w:eastAsia="Arial" w:hAnsi="Arial" w:cs="Arial"/>
          <w:b/>
          <w:sz w:val="18"/>
          <w:szCs w:val="18"/>
        </w:rPr>
      </w:pPr>
      <w:r>
        <w:rPr>
          <w:rFonts w:ascii="Arial" w:eastAsia="Arial" w:hAnsi="Arial" w:cs="Arial"/>
          <w:b/>
          <w:sz w:val="18"/>
          <w:szCs w:val="18"/>
        </w:rPr>
        <w:t>FY2024 LEARN-TO-EARN FUNDING</w:t>
      </w:r>
    </w:p>
    <w:p w14:paraId="38AA9329" w14:textId="77777777" w:rsidR="00827DD5" w:rsidRDefault="00827DD5">
      <w:pPr>
        <w:ind w:left="2880" w:firstLine="720"/>
        <w:rPr>
          <w:rFonts w:ascii="Arial" w:eastAsia="Arial" w:hAnsi="Arial" w:cs="Arial"/>
          <w:b/>
          <w:sz w:val="18"/>
          <w:szCs w:val="18"/>
        </w:rPr>
      </w:pPr>
    </w:p>
    <w:p w14:paraId="02DC54F4" w14:textId="77777777" w:rsidR="00827DD5" w:rsidRDefault="00965BAD">
      <w:pPr>
        <w:ind w:left="720" w:firstLine="720"/>
        <w:rPr>
          <w:rFonts w:ascii="Arial" w:eastAsia="Arial" w:hAnsi="Arial" w:cs="Arial"/>
          <w:sz w:val="18"/>
          <w:szCs w:val="18"/>
        </w:rPr>
      </w:pPr>
      <w:r>
        <w:rPr>
          <w:rFonts w:ascii="Arial" w:eastAsia="Arial" w:hAnsi="Arial" w:cs="Arial"/>
          <w:sz w:val="18"/>
          <w:szCs w:val="18"/>
        </w:rPr>
        <w:tab/>
        <w:t>24-05</w:t>
      </w:r>
      <w:r>
        <w:rPr>
          <w:rFonts w:ascii="Arial" w:eastAsia="Arial" w:hAnsi="Arial" w:cs="Arial"/>
          <w:sz w:val="18"/>
          <w:szCs w:val="18"/>
        </w:rPr>
        <w:tab/>
      </w:r>
      <w:r>
        <w:rPr>
          <w:rFonts w:ascii="Arial" w:eastAsia="Arial" w:hAnsi="Arial" w:cs="Arial"/>
          <w:sz w:val="18"/>
          <w:szCs w:val="18"/>
        </w:rPr>
        <w:tab/>
        <w:t xml:space="preserve">Dennis M. </w:t>
      </w:r>
      <w:proofErr w:type="spellStart"/>
      <w:r>
        <w:rPr>
          <w:rFonts w:ascii="Arial" w:eastAsia="Arial" w:hAnsi="Arial" w:cs="Arial"/>
          <w:sz w:val="18"/>
          <w:szCs w:val="18"/>
        </w:rPr>
        <w:t>Louney</w:t>
      </w:r>
      <w:proofErr w:type="spellEnd"/>
      <w:r>
        <w:rPr>
          <w:rFonts w:ascii="Arial" w:eastAsia="Arial" w:hAnsi="Arial" w:cs="Arial"/>
          <w:sz w:val="18"/>
          <w:szCs w:val="18"/>
        </w:rPr>
        <w:t xml:space="preserve"> motions to accept consent agenda items. </w:t>
      </w:r>
      <w:proofErr w:type="spellStart"/>
      <w:r>
        <w:rPr>
          <w:rFonts w:ascii="Arial" w:eastAsia="Arial" w:hAnsi="Arial" w:cs="Arial"/>
          <w:sz w:val="18"/>
          <w:szCs w:val="18"/>
        </w:rPr>
        <w:t>Su</w:t>
      </w:r>
      <w:proofErr w:type="spellEnd"/>
      <w:r>
        <w:rPr>
          <w:rFonts w:ascii="Arial" w:eastAsia="Arial" w:hAnsi="Arial" w:cs="Arial"/>
          <w:sz w:val="18"/>
          <w:szCs w:val="18"/>
        </w:rPr>
        <w:t xml:space="preserve"> </w:t>
      </w:r>
      <w:proofErr w:type="spellStart"/>
      <w:r>
        <w:rPr>
          <w:rFonts w:ascii="Arial" w:eastAsia="Arial" w:hAnsi="Arial" w:cs="Arial"/>
          <w:sz w:val="18"/>
          <w:szCs w:val="18"/>
        </w:rPr>
        <w:t>A’lyn</w:t>
      </w:r>
      <w:proofErr w:type="spellEnd"/>
      <w:r>
        <w:rPr>
          <w:rFonts w:ascii="Arial" w:eastAsia="Arial" w:hAnsi="Arial" w:cs="Arial"/>
          <w:sz w:val="18"/>
          <w:szCs w:val="18"/>
        </w:rPr>
        <w:t xml:space="preserve"> Holbrook supports </w:t>
      </w:r>
    </w:p>
    <w:p w14:paraId="59B3CBF0" w14:textId="77777777" w:rsidR="00827DD5" w:rsidRDefault="00965BAD">
      <w:pPr>
        <w:ind w:left="2880" w:firstLine="720"/>
        <w:rPr>
          <w:rFonts w:ascii="Arial" w:eastAsia="Arial" w:hAnsi="Arial" w:cs="Arial"/>
          <w:sz w:val="18"/>
          <w:szCs w:val="18"/>
        </w:rPr>
      </w:pPr>
      <w:r>
        <w:rPr>
          <w:rFonts w:ascii="Arial" w:eastAsia="Arial" w:hAnsi="Arial" w:cs="Arial"/>
          <w:sz w:val="18"/>
          <w:szCs w:val="18"/>
        </w:rPr>
        <w:t xml:space="preserve">the motion. The motion passes unanimously. </w:t>
      </w:r>
    </w:p>
    <w:p w14:paraId="61A391FA" w14:textId="77777777" w:rsidR="00827DD5" w:rsidRDefault="00827DD5">
      <w:pPr>
        <w:ind w:left="2880" w:firstLine="720"/>
        <w:rPr>
          <w:rFonts w:ascii="Arial" w:eastAsia="Arial" w:hAnsi="Arial" w:cs="Arial"/>
          <w:b/>
          <w:sz w:val="18"/>
          <w:szCs w:val="18"/>
        </w:rPr>
      </w:pPr>
    </w:p>
    <w:p w14:paraId="5B2401DB" w14:textId="77777777" w:rsidR="00827DD5" w:rsidRDefault="00827DD5">
      <w:pPr>
        <w:rPr>
          <w:rFonts w:ascii="Arial" w:eastAsia="Arial" w:hAnsi="Arial" w:cs="Arial"/>
          <w:b/>
          <w:sz w:val="18"/>
          <w:szCs w:val="18"/>
        </w:rPr>
      </w:pPr>
    </w:p>
    <w:p w14:paraId="0F6806D4" w14:textId="77777777" w:rsidR="00827DD5" w:rsidRDefault="00965BAD">
      <w:pPr>
        <w:rPr>
          <w:rFonts w:ascii="Arial" w:eastAsia="Arial" w:hAnsi="Arial" w:cs="Arial"/>
          <w:b/>
          <w:sz w:val="18"/>
          <w:szCs w:val="18"/>
        </w:rPr>
      </w:pPr>
      <w:r>
        <w:rPr>
          <w:rFonts w:ascii="Arial" w:eastAsia="Arial" w:hAnsi="Arial" w:cs="Arial"/>
          <w:b/>
          <w:sz w:val="18"/>
          <w:szCs w:val="18"/>
        </w:rPr>
        <w:t>******************************************************************************************************************************</w:t>
      </w:r>
    </w:p>
    <w:p w14:paraId="24DAA572" w14:textId="77777777" w:rsidR="00827DD5" w:rsidRDefault="00827DD5">
      <w:pPr>
        <w:pBdr>
          <w:top w:val="nil"/>
          <w:left w:val="nil"/>
          <w:bottom w:val="nil"/>
          <w:right w:val="nil"/>
          <w:between w:val="nil"/>
        </w:pBdr>
        <w:rPr>
          <w:rFonts w:ascii="Arial" w:eastAsia="Arial" w:hAnsi="Arial" w:cs="Arial"/>
          <w:color w:val="000000"/>
          <w:sz w:val="18"/>
          <w:szCs w:val="18"/>
        </w:rPr>
      </w:pPr>
    </w:p>
    <w:p w14:paraId="7309C341"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#14</w:t>
      </w:r>
      <w:r>
        <w:rPr>
          <w:rFonts w:ascii="Arial" w:eastAsia="Arial" w:hAnsi="Arial" w:cs="Arial"/>
          <w:b/>
          <w:sz w:val="18"/>
          <w:szCs w:val="18"/>
        </w:rPr>
        <w:tab/>
        <w:t>HOT JOBS/RAPID RESPONSE &amp; JOBS FILLED/JOBS POSTED</w:t>
      </w:r>
    </w:p>
    <w:p w14:paraId="58948155" w14:textId="77777777" w:rsidR="00827DD5" w:rsidRDefault="00965BAD">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proofErr w:type="spellStart"/>
      <w:r>
        <w:rPr>
          <w:rFonts w:ascii="Arial" w:eastAsia="Arial" w:hAnsi="Arial" w:cs="Arial"/>
          <w:sz w:val="18"/>
          <w:szCs w:val="18"/>
        </w:rPr>
        <w:t>Tekea</w:t>
      </w:r>
      <w:proofErr w:type="spellEnd"/>
      <w:r>
        <w:rPr>
          <w:rFonts w:ascii="Arial" w:eastAsia="Arial" w:hAnsi="Arial" w:cs="Arial"/>
          <w:sz w:val="18"/>
          <w:szCs w:val="18"/>
        </w:rPr>
        <w:t xml:space="preserve"> Norwood shared </w:t>
      </w:r>
      <w:proofErr w:type="gramStart"/>
      <w:r>
        <w:rPr>
          <w:rFonts w:ascii="Arial" w:eastAsia="Arial" w:hAnsi="Arial" w:cs="Arial"/>
          <w:sz w:val="18"/>
          <w:szCs w:val="18"/>
        </w:rPr>
        <w:t>that 120 jobs</w:t>
      </w:r>
      <w:proofErr w:type="gramEnd"/>
      <w:r>
        <w:rPr>
          <w:rFonts w:ascii="Arial" w:eastAsia="Arial" w:hAnsi="Arial" w:cs="Arial"/>
          <w:sz w:val="18"/>
          <w:szCs w:val="18"/>
        </w:rPr>
        <w:t xml:space="preserve"> were filled through multiple business sectors over </w:t>
      </w:r>
    </w:p>
    <w:p w14:paraId="5432894C" w14:textId="77777777" w:rsidR="00827DD5" w:rsidRDefault="00965BAD">
      <w:pPr>
        <w:ind w:left="2880" w:firstLine="720"/>
        <w:rPr>
          <w:rFonts w:ascii="Arial" w:eastAsia="Arial" w:hAnsi="Arial" w:cs="Arial"/>
          <w:sz w:val="18"/>
          <w:szCs w:val="18"/>
        </w:rPr>
      </w:pPr>
      <w:r>
        <w:rPr>
          <w:rFonts w:ascii="Arial" w:eastAsia="Arial" w:hAnsi="Arial" w:cs="Arial"/>
          <w:sz w:val="18"/>
          <w:szCs w:val="18"/>
        </w:rPr>
        <w:t xml:space="preserve">the month of September with the help of the Capital Area Michigan Works! Business Services </w:t>
      </w:r>
    </w:p>
    <w:p w14:paraId="31CA0645" w14:textId="77777777" w:rsidR="00827DD5" w:rsidRDefault="00965BAD">
      <w:pPr>
        <w:ind w:left="2880" w:firstLine="720"/>
        <w:rPr>
          <w:rFonts w:ascii="Arial" w:eastAsia="Arial" w:hAnsi="Arial" w:cs="Arial"/>
          <w:sz w:val="18"/>
          <w:szCs w:val="18"/>
        </w:rPr>
      </w:pPr>
      <w:r>
        <w:rPr>
          <w:rFonts w:ascii="Arial" w:eastAsia="Arial" w:hAnsi="Arial" w:cs="Arial"/>
          <w:sz w:val="18"/>
          <w:szCs w:val="18"/>
        </w:rPr>
        <w:t xml:space="preserve">Team. </w:t>
      </w:r>
      <w:proofErr w:type="spellStart"/>
      <w:r>
        <w:rPr>
          <w:rFonts w:ascii="Arial" w:eastAsia="Arial" w:hAnsi="Arial" w:cs="Arial"/>
          <w:sz w:val="18"/>
          <w:szCs w:val="18"/>
        </w:rPr>
        <w:t>Tekea</w:t>
      </w:r>
      <w:proofErr w:type="spellEnd"/>
      <w:r>
        <w:rPr>
          <w:rFonts w:ascii="Arial" w:eastAsia="Arial" w:hAnsi="Arial" w:cs="Arial"/>
          <w:sz w:val="18"/>
          <w:szCs w:val="18"/>
        </w:rPr>
        <w:t xml:space="preserve"> briefly touched on the Rapid Response report by sharing that Dart</w:t>
      </w:r>
      <w:r>
        <w:rPr>
          <w:rFonts w:ascii="Arial" w:eastAsia="Arial" w:hAnsi="Arial" w:cs="Arial"/>
          <w:sz w:val="18"/>
          <w:szCs w:val="18"/>
        </w:rPr>
        <w:t xml:space="preserve"> </w:t>
      </w:r>
    </w:p>
    <w:p w14:paraId="2E5F60DB" w14:textId="77777777" w:rsidR="00827DD5" w:rsidRDefault="00965BAD">
      <w:pPr>
        <w:ind w:left="2880" w:firstLine="720"/>
        <w:rPr>
          <w:rFonts w:ascii="Arial" w:eastAsia="Arial" w:hAnsi="Arial" w:cs="Arial"/>
          <w:sz w:val="18"/>
          <w:szCs w:val="18"/>
        </w:rPr>
      </w:pPr>
      <w:r>
        <w:rPr>
          <w:rFonts w:ascii="Arial" w:eastAsia="Arial" w:hAnsi="Arial" w:cs="Arial"/>
          <w:sz w:val="18"/>
          <w:szCs w:val="18"/>
        </w:rPr>
        <w:t>Container declined to do a Rapid Response for their recent layoff of 160 employees.</w:t>
      </w:r>
    </w:p>
    <w:p w14:paraId="1C137898"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 xml:space="preserve"> </w:t>
      </w:r>
    </w:p>
    <w:p w14:paraId="32061A30"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#15</w:t>
      </w:r>
      <w:r>
        <w:rPr>
          <w:rFonts w:ascii="Arial" w:eastAsia="Arial" w:hAnsi="Arial" w:cs="Arial"/>
          <w:b/>
          <w:sz w:val="18"/>
          <w:szCs w:val="18"/>
        </w:rPr>
        <w:tab/>
        <w:t>COMMUNICATIONS REPORT</w:t>
      </w:r>
    </w:p>
    <w:p w14:paraId="2F277B68" w14:textId="77777777" w:rsidR="00827DD5" w:rsidRDefault="00965BAD">
      <w:pPr>
        <w:rPr>
          <w:rFonts w:ascii="Arial" w:eastAsia="Arial" w:hAnsi="Arial" w:cs="Arial"/>
          <w:sz w:val="18"/>
          <w:szCs w:val="18"/>
        </w:rPr>
      </w:pPr>
      <w:r>
        <w:rPr>
          <w:rFonts w:ascii="Arial" w:eastAsia="Arial" w:hAnsi="Arial" w:cs="Arial"/>
          <w:b/>
          <w:sz w:val="18"/>
          <w:szCs w:val="18"/>
        </w:rPr>
        <w:lastRenderedPageBreak/>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sz w:val="18"/>
          <w:szCs w:val="18"/>
        </w:rPr>
        <w:t xml:space="preserve">Rachel Dauer gives the Communications Report on behalf of Piper &amp; Gold. She shares </w:t>
      </w:r>
    </w:p>
    <w:p w14:paraId="18B601B3" w14:textId="77777777" w:rsidR="00827DD5" w:rsidRDefault="00965BAD">
      <w:pPr>
        <w:ind w:left="2880" w:firstLine="720"/>
        <w:rPr>
          <w:rFonts w:ascii="Arial" w:eastAsia="Arial" w:hAnsi="Arial" w:cs="Arial"/>
          <w:sz w:val="18"/>
          <w:szCs w:val="18"/>
        </w:rPr>
      </w:pPr>
      <w:r>
        <w:rPr>
          <w:rFonts w:ascii="Arial" w:eastAsia="Arial" w:hAnsi="Arial" w:cs="Arial"/>
          <w:sz w:val="18"/>
          <w:szCs w:val="18"/>
        </w:rPr>
        <w:t xml:space="preserve">that Women </w:t>
      </w:r>
      <w:proofErr w:type="gramStart"/>
      <w:r>
        <w:rPr>
          <w:rFonts w:ascii="Arial" w:eastAsia="Arial" w:hAnsi="Arial" w:cs="Arial"/>
          <w:sz w:val="18"/>
          <w:szCs w:val="18"/>
        </w:rPr>
        <w:t>In</w:t>
      </w:r>
      <w:proofErr w:type="gramEnd"/>
      <w:r>
        <w:rPr>
          <w:rFonts w:ascii="Arial" w:eastAsia="Arial" w:hAnsi="Arial" w:cs="Arial"/>
          <w:sz w:val="18"/>
          <w:szCs w:val="18"/>
        </w:rPr>
        <w:t xml:space="preserve"> Workforce season 2 is curren</w:t>
      </w:r>
      <w:r>
        <w:rPr>
          <w:rFonts w:ascii="Arial" w:eastAsia="Arial" w:hAnsi="Arial" w:cs="Arial"/>
          <w:sz w:val="18"/>
          <w:szCs w:val="18"/>
        </w:rPr>
        <w:t xml:space="preserve">tly filming. She also shared that P&amp;G is </w:t>
      </w:r>
    </w:p>
    <w:p w14:paraId="196BFD5B" w14:textId="77777777" w:rsidR="00827DD5" w:rsidRDefault="00965BAD">
      <w:pPr>
        <w:ind w:left="3600"/>
        <w:rPr>
          <w:rFonts w:ascii="Arial" w:eastAsia="Arial" w:hAnsi="Arial" w:cs="Arial"/>
          <w:sz w:val="18"/>
          <w:szCs w:val="18"/>
        </w:rPr>
      </w:pPr>
      <w:r>
        <w:rPr>
          <w:rFonts w:ascii="Arial" w:eastAsia="Arial" w:hAnsi="Arial" w:cs="Arial"/>
          <w:sz w:val="18"/>
          <w:szCs w:val="18"/>
        </w:rPr>
        <w:t>working to set guidelines for social media posts.</w:t>
      </w:r>
    </w:p>
    <w:p w14:paraId="5EE350EB" w14:textId="77777777" w:rsidR="00827DD5" w:rsidRDefault="00827DD5">
      <w:pPr>
        <w:rPr>
          <w:rFonts w:ascii="Arial" w:eastAsia="Arial" w:hAnsi="Arial" w:cs="Arial"/>
          <w:b/>
          <w:sz w:val="18"/>
          <w:szCs w:val="18"/>
        </w:rPr>
      </w:pPr>
    </w:p>
    <w:p w14:paraId="51A41E70"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#16</w:t>
      </w:r>
      <w:r>
        <w:rPr>
          <w:rFonts w:ascii="Arial" w:eastAsia="Arial" w:hAnsi="Arial" w:cs="Arial"/>
          <w:b/>
          <w:sz w:val="18"/>
          <w:szCs w:val="18"/>
        </w:rPr>
        <w:tab/>
        <w:t>LEAP UPDATE</w:t>
      </w:r>
    </w:p>
    <w:p w14:paraId="20308B14" w14:textId="77777777" w:rsidR="00827DD5" w:rsidRDefault="00965BAD">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Bob </w:t>
      </w:r>
      <w:proofErr w:type="spellStart"/>
      <w:r>
        <w:rPr>
          <w:rFonts w:ascii="Arial" w:eastAsia="Arial" w:hAnsi="Arial" w:cs="Arial"/>
          <w:sz w:val="18"/>
          <w:szCs w:val="18"/>
        </w:rPr>
        <w:t>Trezise</w:t>
      </w:r>
      <w:proofErr w:type="spellEnd"/>
      <w:r>
        <w:rPr>
          <w:rFonts w:ascii="Arial" w:eastAsia="Arial" w:hAnsi="Arial" w:cs="Arial"/>
          <w:sz w:val="18"/>
          <w:szCs w:val="18"/>
        </w:rPr>
        <w:t xml:space="preserve"> gives a brief update regarding ongoing projects happening with LEAP. </w:t>
      </w:r>
    </w:p>
    <w:p w14:paraId="01543052" w14:textId="77777777" w:rsidR="00827DD5" w:rsidRDefault="00827DD5">
      <w:pPr>
        <w:rPr>
          <w:rFonts w:ascii="Arial" w:eastAsia="Arial" w:hAnsi="Arial" w:cs="Arial"/>
          <w:b/>
          <w:sz w:val="18"/>
          <w:szCs w:val="18"/>
        </w:rPr>
      </w:pPr>
    </w:p>
    <w:p w14:paraId="15CE7A28" w14:textId="77777777" w:rsidR="00827DD5" w:rsidRDefault="00965BAD">
      <w:pPr>
        <w:ind w:left="1440" w:firstLine="720"/>
        <w:rPr>
          <w:rFonts w:ascii="Arial" w:eastAsia="Arial" w:hAnsi="Arial" w:cs="Arial"/>
          <w:sz w:val="18"/>
          <w:szCs w:val="18"/>
        </w:rPr>
      </w:pPr>
      <w:r>
        <w:rPr>
          <w:rFonts w:ascii="Arial" w:eastAsia="Arial" w:hAnsi="Arial" w:cs="Arial"/>
          <w:b/>
          <w:sz w:val="18"/>
          <w:szCs w:val="18"/>
        </w:rPr>
        <w:t>ITEM #17</w:t>
      </w:r>
      <w:r>
        <w:rPr>
          <w:rFonts w:ascii="Arial" w:eastAsia="Arial" w:hAnsi="Arial" w:cs="Arial"/>
          <w:b/>
          <w:sz w:val="18"/>
          <w:szCs w:val="18"/>
        </w:rPr>
        <w:tab/>
      </w:r>
      <w:r>
        <w:rPr>
          <w:rFonts w:ascii="Arial" w:eastAsia="Arial" w:hAnsi="Arial" w:cs="Arial"/>
          <w:sz w:val="18"/>
          <w:szCs w:val="18"/>
        </w:rPr>
        <w:t xml:space="preserve">PRESENTATION – Jen Estill (Redhead Creative Consultancy) and Samantha Harkins </w:t>
      </w:r>
    </w:p>
    <w:p w14:paraId="2D310522" w14:textId="77777777" w:rsidR="00827DD5" w:rsidRDefault="00965BAD">
      <w:pPr>
        <w:ind w:left="2880" w:firstLine="720"/>
        <w:rPr>
          <w:rFonts w:ascii="Arial" w:eastAsia="Arial" w:hAnsi="Arial" w:cs="Arial"/>
          <w:sz w:val="18"/>
          <w:szCs w:val="18"/>
        </w:rPr>
      </w:pPr>
      <w:r>
        <w:rPr>
          <w:rFonts w:ascii="Arial" w:eastAsia="Arial" w:hAnsi="Arial" w:cs="Arial"/>
          <w:sz w:val="18"/>
          <w:szCs w:val="18"/>
        </w:rPr>
        <w:t>(Hundred Place Consulting) Strategic Awareness Campaign</w:t>
      </w:r>
    </w:p>
    <w:p w14:paraId="4C9EBBF6" w14:textId="77777777" w:rsidR="00827DD5" w:rsidRDefault="00827DD5">
      <w:pPr>
        <w:rPr>
          <w:rFonts w:ascii="Arial" w:eastAsia="Arial" w:hAnsi="Arial" w:cs="Arial"/>
          <w:b/>
          <w:sz w:val="18"/>
          <w:szCs w:val="18"/>
        </w:rPr>
      </w:pPr>
    </w:p>
    <w:p w14:paraId="009D9CF5" w14:textId="77777777" w:rsidR="00827DD5" w:rsidRDefault="00965BAD">
      <w:pPr>
        <w:ind w:left="1440" w:firstLine="720"/>
        <w:rPr>
          <w:rFonts w:ascii="Arial" w:eastAsia="Arial" w:hAnsi="Arial" w:cs="Arial"/>
          <w:sz w:val="18"/>
          <w:szCs w:val="18"/>
        </w:rPr>
      </w:pPr>
      <w:r>
        <w:rPr>
          <w:rFonts w:ascii="Arial" w:eastAsia="Arial" w:hAnsi="Arial" w:cs="Arial"/>
          <w:b/>
          <w:sz w:val="18"/>
          <w:szCs w:val="18"/>
        </w:rPr>
        <w:t>ITEM #18</w:t>
      </w:r>
      <w:r>
        <w:rPr>
          <w:rFonts w:ascii="Arial" w:eastAsia="Arial" w:hAnsi="Arial" w:cs="Arial"/>
          <w:b/>
          <w:sz w:val="18"/>
          <w:szCs w:val="18"/>
        </w:rPr>
        <w:tab/>
      </w:r>
      <w:r>
        <w:rPr>
          <w:rFonts w:ascii="Arial" w:eastAsia="Arial" w:hAnsi="Arial" w:cs="Arial"/>
          <w:sz w:val="18"/>
          <w:szCs w:val="18"/>
        </w:rPr>
        <w:t xml:space="preserve">PRESENTATION – </w:t>
      </w:r>
      <w:proofErr w:type="spellStart"/>
      <w:r>
        <w:rPr>
          <w:rFonts w:ascii="Arial" w:eastAsia="Arial" w:hAnsi="Arial" w:cs="Arial"/>
          <w:sz w:val="18"/>
          <w:szCs w:val="18"/>
        </w:rPr>
        <w:t>Amirika</w:t>
      </w:r>
      <w:proofErr w:type="spellEnd"/>
      <w:r>
        <w:rPr>
          <w:rFonts w:ascii="Arial" w:eastAsia="Arial" w:hAnsi="Arial" w:cs="Arial"/>
          <w:sz w:val="18"/>
          <w:szCs w:val="18"/>
        </w:rPr>
        <w:t xml:space="preserve"> Richardson (</w:t>
      </w:r>
      <w:proofErr w:type="spellStart"/>
      <w:r>
        <w:rPr>
          <w:rFonts w:ascii="Arial" w:eastAsia="Arial" w:hAnsi="Arial" w:cs="Arial"/>
          <w:sz w:val="18"/>
          <w:szCs w:val="18"/>
        </w:rPr>
        <w:t>MiCareerQuest</w:t>
      </w:r>
      <w:proofErr w:type="spellEnd"/>
      <w:r>
        <w:rPr>
          <w:rFonts w:ascii="Arial" w:eastAsia="Arial" w:hAnsi="Arial" w:cs="Arial"/>
          <w:sz w:val="18"/>
          <w:szCs w:val="18"/>
        </w:rPr>
        <w:t xml:space="preserve"> 2024 Capital Area updates)</w:t>
      </w:r>
    </w:p>
    <w:p w14:paraId="399B10DC" w14:textId="77777777" w:rsidR="00827DD5" w:rsidRDefault="00965BAD">
      <w:pPr>
        <w:rPr>
          <w:rFonts w:ascii="Arial" w:eastAsia="Arial" w:hAnsi="Arial" w:cs="Arial"/>
          <w:b/>
          <w:sz w:val="18"/>
          <w:szCs w:val="18"/>
        </w:rPr>
      </w:pPr>
      <w:r>
        <w:rPr>
          <w:rFonts w:ascii="Arial" w:eastAsia="Arial" w:hAnsi="Arial" w:cs="Arial"/>
          <w:b/>
          <w:sz w:val="18"/>
          <w:szCs w:val="18"/>
        </w:rPr>
        <w:tab/>
      </w:r>
    </w:p>
    <w:p w14:paraId="0CE2A80F"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#19</w:t>
      </w:r>
      <w:r>
        <w:rPr>
          <w:rFonts w:ascii="Arial" w:eastAsia="Arial" w:hAnsi="Arial" w:cs="Arial"/>
          <w:b/>
          <w:sz w:val="18"/>
          <w:szCs w:val="18"/>
        </w:rPr>
        <w:tab/>
        <w:t>CEO REPORT</w:t>
      </w:r>
    </w:p>
    <w:p w14:paraId="6E56081C" w14:textId="77777777" w:rsidR="00827DD5" w:rsidRDefault="00827DD5">
      <w:pPr>
        <w:rPr>
          <w:rFonts w:ascii="Arial" w:eastAsia="Arial" w:hAnsi="Arial" w:cs="Arial"/>
          <w:b/>
          <w:sz w:val="18"/>
          <w:szCs w:val="18"/>
        </w:rPr>
      </w:pPr>
    </w:p>
    <w:p w14:paraId="75821101" w14:textId="77777777" w:rsidR="00827DD5" w:rsidRDefault="00965BAD">
      <w:pPr>
        <w:ind w:left="3600"/>
        <w:rPr>
          <w:rFonts w:ascii="Arial" w:eastAsia="Arial" w:hAnsi="Arial" w:cs="Arial"/>
          <w:sz w:val="18"/>
          <w:szCs w:val="18"/>
        </w:rPr>
      </w:pPr>
      <w:r>
        <w:rPr>
          <w:rFonts w:ascii="Arial" w:eastAsia="Arial" w:hAnsi="Arial" w:cs="Arial"/>
          <w:sz w:val="18"/>
          <w:szCs w:val="18"/>
        </w:rPr>
        <w:t>Carrie be</w:t>
      </w:r>
      <w:r>
        <w:rPr>
          <w:rFonts w:ascii="Arial" w:eastAsia="Arial" w:hAnsi="Arial" w:cs="Arial"/>
          <w:sz w:val="18"/>
          <w:szCs w:val="18"/>
        </w:rPr>
        <w:t>gins the CEO report by discussing the recent August 2024 Regional UIA Press Release included in the board packets.</w:t>
      </w:r>
    </w:p>
    <w:p w14:paraId="19D356DD" w14:textId="77777777" w:rsidR="00827DD5" w:rsidRDefault="00827DD5">
      <w:pPr>
        <w:ind w:left="3600"/>
        <w:rPr>
          <w:rFonts w:ascii="Arial" w:eastAsia="Arial" w:hAnsi="Arial" w:cs="Arial"/>
          <w:sz w:val="18"/>
          <w:szCs w:val="18"/>
        </w:rPr>
      </w:pPr>
    </w:p>
    <w:p w14:paraId="5BB82DBB" w14:textId="77777777" w:rsidR="00827DD5" w:rsidRDefault="00965BAD">
      <w:pPr>
        <w:ind w:left="3600"/>
        <w:rPr>
          <w:rFonts w:ascii="Arial" w:eastAsia="Arial" w:hAnsi="Arial" w:cs="Arial"/>
          <w:sz w:val="18"/>
          <w:szCs w:val="18"/>
        </w:rPr>
      </w:pPr>
      <w:r>
        <w:rPr>
          <w:rFonts w:ascii="Arial" w:eastAsia="Arial" w:hAnsi="Arial" w:cs="Arial"/>
          <w:sz w:val="18"/>
          <w:szCs w:val="18"/>
        </w:rPr>
        <w:t xml:space="preserve">Carrie continued by sharing updates on three letters of support drafted by </w:t>
      </w:r>
      <w:proofErr w:type="gramStart"/>
      <w:r>
        <w:rPr>
          <w:rFonts w:ascii="Arial" w:eastAsia="Arial" w:hAnsi="Arial" w:cs="Arial"/>
          <w:sz w:val="18"/>
          <w:szCs w:val="18"/>
        </w:rPr>
        <w:t>CAMW!.</w:t>
      </w:r>
      <w:proofErr w:type="gramEnd"/>
      <w:r>
        <w:rPr>
          <w:rFonts w:ascii="Arial" w:eastAsia="Arial" w:hAnsi="Arial" w:cs="Arial"/>
          <w:sz w:val="18"/>
          <w:szCs w:val="18"/>
        </w:rPr>
        <w:t xml:space="preserve"> These include a letter for the Department of Labor and Eco</w:t>
      </w:r>
      <w:r>
        <w:rPr>
          <w:rFonts w:ascii="Arial" w:eastAsia="Arial" w:hAnsi="Arial" w:cs="Arial"/>
          <w:sz w:val="18"/>
          <w:szCs w:val="18"/>
        </w:rPr>
        <w:t xml:space="preserve">nomic Opportunity (LEO) FY 2024 USDOL Good Jobs Challenge, Michigan </w:t>
      </w:r>
      <w:proofErr w:type="spellStart"/>
      <w:r>
        <w:rPr>
          <w:rFonts w:ascii="Arial" w:eastAsia="Arial" w:hAnsi="Arial" w:cs="Arial"/>
          <w:sz w:val="18"/>
          <w:szCs w:val="18"/>
        </w:rPr>
        <w:t>EquityLink</w:t>
      </w:r>
      <w:proofErr w:type="spellEnd"/>
      <w:r>
        <w:rPr>
          <w:rFonts w:ascii="Arial" w:eastAsia="Arial" w:hAnsi="Arial" w:cs="Arial"/>
          <w:sz w:val="18"/>
          <w:szCs w:val="18"/>
        </w:rPr>
        <w:t xml:space="preserve"> (MEL) Project, and Peckham, Inc. U.S. Department of Labor’s Growth Opportunities (GO) Initiative</w:t>
      </w:r>
    </w:p>
    <w:p w14:paraId="43BF49C8" w14:textId="77777777" w:rsidR="00827DD5" w:rsidRDefault="00827DD5">
      <w:pPr>
        <w:pBdr>
          <w:top w:val="nil"/>
          <w:left w:val="nil"/>
          <w:bottom w:val="nil"/>
          <w:right w:val="nil"/>
          <w:between w:val="nil"/>
        </w:pBdr>
        <w:ind w:left="720"/>
        <w:rPr>
          <w:rFonts w:ascii="Arial" w:eastAsia="Arial" w:hAnsi="Arial" w:cs="Arial"/>
          <w:color w:val="000000"/>
          <w:sz w:val="18"/>
          <w:szCs w:val="18"/>
        </w:rPr>
      </w:pPr>
    </w:p>
    <w:p w14:paraId="1C7E583F" w14:textId="77777777" w:rsidR="00827DD5" w:rsidRDefault="00965BAD">
      <w:pPr>
        <w:ind w:left="3600"/>
        <w:rPr>
          <w:rFonts w:ascii="Arial" w:eastAsia="Arial" w:hAnsi="Arial" w:cs="Arial"/>
          <w:sz w:val="18"/>
          <w:szCs w:val="18"/>
        </w:rPr>
      </w:pPr>
      <w:r>
        <w:rPr>
          <w:rFonts w:ascii="Arial" w:eastAsia="Arial" w:hAnsi="Arial" w:cs="Arial"/>
          <w:sz w:val="18"/>
          <w:szCs w:val="18"/>
        </w:rPr>
        <w:t>Touching on a few more Michigan updates, Carrie shares the House held a session</w:t>
      </w:r>
      <w:r>
        <w:rPr>
          <w:rFonts w:ascii="Arial" w:eastAsia="Arial" w:hAnsi="Arial" w:cs="Arial"/>
          <w:sz w:val="18"/>
          <w:szCs w:val="18"/>
        </w:rPr>
        <w:t xml:space="preserve"> last Wednesday with around 30 votes on various issues, along with a few committee meetings, including one on appropriations to move the school supplemental budget. The Senate was also in session for several days last week and held committee meetings. This</w:t>
      </w:r>
      <w:r>
        <w:rPr>
          <w:rFonts w:ascii="Arial" w:eastAsia="Arial" w:hAnsi="Arial" w:cs="Arial"/>
          <w:sz w:val="18"/>
          <w:szCs w:val="18"/>
        </w:rPr>
        <w:t xml:space="preserve"> week, the Senate is expected to focus on committees without holding floor votes or taking attendance. Overall, Senate legislative activity in October is expected to be light.</w:t>
      </w:r>
    </w:p>
    <w:p w14:paraId="360C3384" w14:textId="77777777" w:rsidR="00827DD5" w:rsidRDefault="00827DD5">
      <w:pPr>
        <w:ind w:left="3600"/>
        <w:rPr>
          <w:rFonts w:ascii="Arial" w:eastAsia="Arial" w:hAnsi="Arial" w:cs="Arial"/>
          <w:sz w:val="18"/>
          <w:szCs w:val="18"/>
        </w:rPr>
      </w:pPr>
    </w:p>
    <w:p w14:paraId="0D212580" w14:textId="77777777" w:rsidR="00827DD5" w:rsidRDefault="00965BAD">
      <w:pPr>
        <w:ind w:left="3600"/>
        <w:rPr>
          <w:rFonts w:ascii="Arial" w:eastAsia="Arial" w:hAnsi="Arial" w:cs="Arial"/>
          <w:sz w:val="18"/>
          <w:szCs w:val="18"/>
        </w:rPr>
      </w:pPr>
      <w:r>
        <w:rPr>
          <w:rFonts w:ascii="Arial" w:eastAsia="Arial" w:hAnsi="Arial" w:cs="Arial"/>
          <w:sz w:val="18"/>
          <w:szCs w:val="18"/>
        </w:rPr>
        <w:t xml:space="preserve">Moving on with updates, Carrie shares that Ryan </w:t>
      </w:r>
      <w:proofErr w:type="spellStart"/>
      <w:r>
        <w:rPr>
          <w:rFonts w:ascii="Arial" w:eastAsia="Arial" w:hAnsi="Arial" w:cs="Arial"/>
          <w:sz w:val="18"/>
          <w:szCs w:val="18"/>
        </w:rPr>
        <w:t>Hundt</w:t>
      </w:r>
      <w:proofErr w:type="spellEnd"/>
      <w:r>
        <w:rPr>
          <w:rFonts w:ascii="Arial" w:eastAsia="Arial" w:hAnsi="Arial" w:cs="Arial"/>
          <w:sz w:val="18"/>
          <w:szCs w:val="18"/>
        </w:rPr>
        <w:t xml:space="preserve"> (Michigan Works! Associat</w:t>
      </w:r>
      <w:r>
        <w:rPr>
          <w:rFonts w:ascii="Arial" w:eastAsia="Arial" w:hAnsi="Arial" w:cs="Arial"/>
          <w:sz w:val="18"/>
          <w:szCs w:val="18"/>
        </w:rPr>
        <w:t xml:space="preserve">ion) and Mike </w:t>
      </w:r>
      <w:proofErr w:type="spellStart"/>
      <w:r>
        <w:rPr>
          <w:rFonts w:ascii="Arial" w:eastAsia="Arial" w:hAnsi="Arial" w:cs="Arial"/>
          <w:sz w:val="18"/>
          <w:szCs w:val="18"/>
        </w:rPr>
        <w:t>Krombeen</w:t>
      </w:r>
      <w:proofErr w:type="spellEnd"/>
      <w:r>
        <w:rPr>
          <w:rFonts w:ascii="Arial" w:eastAsia="Arial" w:hAnsi="Arial" w:cs="Arial"/>
          <w:sz w:val="18"/>
          <w:szCs w:val="18"/>
        </w:rPr>
        <w:t xml:space="preserve"> (Midwest Strategy Group) met with the Michigan Economic Development Corporation (MEDC) last week to discuss their priorities for the fall. MEDC is focused on passing several economic development bills as part of the "Make it in Michi</w:t>
      </w:r>
      <w:r>
        <w:rPr>
          <w:rFonts w:ascii="Arial" w:eastAsia="Arial" w:hAnsi="Arial" w:cs="Arial"/>
          <w:sz w:val="18"/>
          <w:szCs w:val="18"/>
        </w:rPr>
        <w:t>gan" strategy by the end of the year. Key among these is the SOAR package, which would allocate $600 million annually from corporate income revenue to strategic site readiness, transportation, housing, and placemaking, though the exact distribution is stil</w:t>
      </w:r>
      <w:r>
        <w:rPr>
          <w:rFonts w:ascii="Arial" w:eastAsia="Arial" w:hAnsi="Arial" w:cs="Arial"/>
          <w:sz w:val="18"/>
          <w:szCs w:val="18"/>
        </w:rPr>
        <w:t>l being negotiated. They also aim to pass bills on R&amp;D tax credits and the Michigan Innovation Fund, which is budgeted at $60 million but lacks supporting policy legislation.</w:t>
      </w:r>
    </w:p>
    <w:p w14:paraId="4BA84B1C" w14:textId="77777777" w:rsidR="00827DD5" w:rsidRDefault="00827DD5">
      <w:pPr>
        <w:ind w:left="3600"/>
        <w:rPr>
          <w:rFonts w:ascii="Arial" w:eastAsia="Arial" w:hAnsi="Arial" w:cs="Arial"/>
          <w:sz w:val="18"/>
          <w:szCs w:val="18"/>
        </w:rPr>
      </w:pPr>
    </w:p>
    <w:p w14:paraId="12564013" w14:textId="77777777" w:rsidR="00827DD5" w:rsidRDefault="00827DD5">
      <w:pPr>
        <w:ind w:left="3600"/>
        <w:rPr>
          <w:rFonts w:ascii="Arial" w:eastAsia="Arial" w:hAnsi="Arial" w:cs="Arial"/>
          <w:sz w:val="18"/>
          <w:szCs w:val="18"/>
        </w:rPr>
      </w:pPr>
    </w:p>
    <w:p w14:paraId="11E4D6A5" w14:textId="77777777" w:rsidR="00827DD5" w:rsidRDefault="00827DD5">
      <w:pPr>
        <w:ind w:left="3600"/>
        <w:rPr>
          <w:rFonts w:ascii="Arial" w:eastAsia="Arial" w:hAnsi="Arial" w:cs="Arial"/>
          <w:sz w:val="18"/>
          <w:szCs w:val="18"/>
        </w:rPr>
      </w:pPr>
    </w:p>
    <w:p w14:paraId="130B4532" w14:textId="77777777" w:rsidR="00827DD5" w:rsidRDefault="00965BAD">
      <w:pPr>
        <w:ind w:left="3600"/>
        <w:rPr>
          <w:rFonts w:ascii="Arial" w:eastAsia="Arial" w:hAnsi="Arial" w:cs="Arial"/>
          <w:sz w:val="18"/>
          <w:szCs w:val="18"/>
        </w:rPr>
      </w:pPr>
      <w:r>
        <w:rPr>
          <w:rFonts w:ascii="Arial" w:eastAsia="Arial" w:hAnsi="Arial" w:cs="Arial"/>
          <w:sz w:val="18"/>
          <w:szCs w:val="18"/>
        </w:rPr>
        <w:t xml:space="preserve">The Lansing Economic Area Partnership (LEAP) has launched a new online hub to </w:t>
      </w:r>
      <w:r>
        <w:rPr>
          <w:rFonts w:ascii="Arial" w:eastAsia="Arial" w:hAnsi="Arial" w:cs="Arial"/>
          <w:sz w:val="18"/>
          <w:szCs w:val="18"/>
        </w:rPr>
        <w:t>support the region's childcare ecosystem, recognizing that affordable, high-quality childcare is essential for economic growth. The hub offers childcare providers tools and services for business growth, such as funding, training, and operational support. E</w:t>
      </w:r>
      <w:r>
        <w:rPr>
          <w:rFonts w:ascii="Arial" w:eastAsia="Arial" w:hAnsi="Arial" w:cs="Arial"/>
          <w:sz w:val="18"/>
          <w:szCs w:val="18"/>
        </w:rPr>
        <w:t>mployers can access resources like webinars, toolkits, and the MI Tri-Share Child Care Program, which helps reduce childcare costs for employees. By using these resources, businesses can improve productivity, reduce absenteeism, and boost employee retentio</w:t>
      </w:r>
      <w:r>
        <w:rPr>
          <w:rFonts w:ascii="Arial" w:eastAsia="Arial" w:hAnsi="Arial" w:cs="Arial"/>
          <w:sz w:val="18"/>
          <w:szCs w:val="18"/>
        </w:rPr>
        <w:t xml:space="preserve">n, while supporting family-friendly policies. The hub is a partnership with Capital Area Michigan Works! and United Way of </w:t>
      </w:r>
      <w:proofErr w:type="gramStart"/>
      <w:r>
        <w:rPr>
          <w:rFonts w:ascii="Arial" w:eastAsia="Arial" w:hAnsi="Arial" w:cs="Arial"/>
          <w:sz w:val="18"/>
          <w:szCs w:val="18"/>
        </w:rPr>
        <w:t>South Central</w:t>
      </w:r>
      <w:proofErr w:type="gramEnd"/>
      <w:r>
        <w:rPr>
          <w:rFonts w:ascii="Arial" w:eastAsia="Arial" w:hAnsi="Arial" w:cs="Arial"/>
          <w:sz w:val="18"/>
          <w:szCs w:val="18"/>
        </w:rPr>
        <w:t xml:space="preserve"> Michigan.</w:t>
      </w:r>
    </w:p>
    <w:p w14:paraId="326A4D0E" w14:textId="77777777" w:rsidR="00827DD5" w:rsidRDefault="00827DD5">
      <w:pPr>
        <w:rPr>
          <w:rFonts w:ascii="Arial" w:eastAsia="Arial" w:hAnsi="Arial" w:cs="Arial"/>
          <w:sz w:val="18"/>
          <w:szCs w:val="18"/>
        </w:rPr>
      </w:pPr>
    </w:p>
    <w:p w14:paraId="331AED46" w14:textId="77777777" w:rsidR="00827DD5" w:rsidRDefault="00965BAD">
      <w:pPr>
        <w:ind w:left="3600"/>
        <w:rPr>
          <w:rFonts w:ascii="Arial" w:eastAsia="Arial" w:hAnsi="Arial" w:cs="Arial"/>
          <w:sz w:val="18"/>
          <w:szCs w:val="18"/>
        </w:rPr>
      </w:pPr>
      <w:r>
        <w:rPr>
          <w:rFonts w:ascii="Arial" w:eastAsia="Arial" w:hAnsi="Arial" w:cs="Arial"/>
          <w:sz w:val="18"/>
          <w:szCs w:val="18"/>
        </w:rPr>
        <w:t>Carrie provides updates on ongoing MSU projects:</w:t>
      </w:r>
    </w:p>
    <w:p w14:paraId="2B0D7271" w14:textId="77777777" w:rsidR="00827DD5" w:rsidRDefault="00827DD5">
      <w:pPr>
        <w:ind w:left="3600"/>
        <w:rPr>
          <w:rFonts w:ascii="Arial" w:eastAsia="Arial" w:hAnsi="Arial" w:cs="Arial"/>
          <w:sz w:val="18"/>
          <w:szCs w:val="18"/>
        </w:rPr>
      </w:pPr>
    </w:p>
    <w:p w14:paraId="3DEC34FD" w14:textId="77777777" w:rsidR="00827DD5" w:rsidRDefault="00965BAD">
      <w:pPr>
        <w:numPr>
          <w:ilvl w:val="0"/>
          <w:numId w:val="1"/>
        </w:numPr>
      </w:pPr>
      <w:r>
        <w:rPr>
          <w:rFonts w:ascii="Arial" w:eastAsia="Arial" w:hAnsi="Arial" w:cs="Arial"/>
          <w:b/>
          <w:sz w:val="18"/>
          <w:szCs w:val="18"/>
        </w:rPr>
        <w:t>MARS Tech Hub</w:t>
      </w:r>
      <w:r>
        <w:rPr>
          <w:rFonts w:ascii="Arial" w:eastAsia="Arial" w:hAnsi="Arial" w:cs="Arial"/>
          <w:sz w:val="18"/>
          <w:szCs w:val="18"/>
        </w:rPr>
        <w:t>: Attended two steering team meetings in September focused on Workforce Development and Community Engagement Action Planning. The next step is to present recommendations from these meetings to the larger consortium and the MARS Steering Team.</w:t>
      </w:r>
    </w:p>
    <w:p w14:paraId="29B9A2E1" w14:textId="77777777" w:rsidR="00827DD5" w:rsidRDefault="00827DD5">
      <w:pPr>
        <w:rPr>
          <w:rFonts w:ascii="Arial" w:eastAsia="Arial" w:hAnsi="Arial" w:cs="Arial"/>
          <w:sz w:val="18"/>
          <w:szCs w:val="18"/>
        </w:rPr>
      </w:pPr>
    </w:p>
    <w:p w14:paraId="51AA6AD4" w14:textId="77777777" w:rsidR="00827DD5" w:rsidRDefault="00965BAD">
      <w:pPr>
        <w:numPr>
          <w:ilvl w:val="0"/>
          <w:numId w:val="1"/>
        </w:numPr>
      </w:pPr>
      <w:r>
        <w:rPr>
          <w:rFonts w:ascii="Arial" w:eastAsia="Arial" w:hAnsi="Arial" w:cs="Arial"/>
          <w:b/>
          <w:sz w:val="18"/>
          <w:szCs w:val="18"/>
        </w:rPr>
        <w:t>SHAPE Engine</w:t>
      </w:r>
      <w:r>
        <w:rPr>
          <w:rFonts w:ascii="Arial" w:eastAsia="Arial" w:hAnsi="Arial" w:cs="Arial"/>
          <w:b/>
          <w:sz w:val="18"/>
          <w:szCs w:val="18"/>
        </w:rPr>
        <w:t xml:space="preserve"> Partners</w:t>
      </w:r>
      <w:r>
        <w:rPr>
          <w:rFonts w:ascii="Arial" w:eastAsia="Arial" w:hAnsi="Arial" w:cs="Arial"/>
          <w:sz w:val="18"/>
          <w:szCs w:val="18"/>
        </w:rPr>
        <w:t>: Planning for the next steps of the proposal is underway. While awaiting an invitation from the NSF to submit a full proposal in February, MSU expects feedback from NSF by October or November. A two-day SHAPE Engine workshop is scheduled for Octo</w:t>
      </w:r>
      <w:r>
        <w:rPr>
          <w:rFonts w:ascii="Arial" w:eastAsia="Arial" w:hAnsi="Arial" w:cs="Arial"/>
          <w:sz w:val="18"/>
          <w:szCs w:val="18"/>
        </w:rPr>
        <w:t>ber 24-25.</w:t>
      </w:r>
    </w:p>
    <w:p w14:paraId="11D11FBC" w14:textId="77777777" w:rsidR="00827DD5" w:rsidRDefault="00827DD5">
      <w:pPr>
        <w:rPr>
          <w:rFonts w:ascii="Arial" w:eastAsia="Arial" w:hAnsi="Arial" w:cs="Arial"/>
          <w:sz w:val="18"/>
          <w:szCs w:val="18"/>
        </w:rPr>
      </w:pPr>
    </w:p>
    <w:p w14:paraId="1EBB252C" w14:textId="77777777" w:rsidR="00827DD5" w:rsidRDefault="00965BAD">
      <w:pPr>
        <w:numPr>
          <w:ilvl w:val="0"/>
          <w:numId w:val="1"/>
        </w:numPr>
      </w:pPr>
      <w:r>
        <w:rPr>
          <w:rFonts w:ascii="Arial" w:eastAsia="Arial" w:hAnsi="Arial" w:cs="Arial"/>
          <w:b/>
          <w:sz w:val="18"/>
          <w:szCs w:val="18"/>
        </w:rPr>
        <w:t>Community Benefits Advisory Committee Meeting</w:t>
      </w:r>
      <w:r>
        <w:rPr>
          <w:rFonts w:ascii="Arial" w:eastAsia="Arial" w:hAnsi="Arial" w:cs="Arial"/>
          <w:sz w:val="18"/>
          <w:szCs w:val="18"/>
        </w:rPr>
        <w:t>: The committee is working to address recent federal and local policy initiatives aimed at ensuring public economic development investments benefit local communities. These policies aim to give impac</w:t>
      </w:r>
      <w:r>
        <w:rPr>
          <w:rFonts w:ascii="Arial" w:eastAsia="Arial" w:hAnsi="Arial" w:cs="Arial"/>
          <w:sz w:val="18"/>
          <w:szCs w:val="18"/>
        </w:rPr>
        <w:t xml:space="preserve">ted communities a voice when developers receive public funding. The MSU Center for Community and Economic Development has formed a university-community advisory committee to explore the challenges and opportunities of these processes. The committee, still </w:t>
      </w:r>
      <w:r>
        <w:rPr>
          <w:rFonts w:ascii="Arial" w:eastAsia="Arial" w:hAnsi="Arial" w:cs="Arial"/>
          <w:sz w:val="18"/>
          <w:szCs w:val="18"/>
        </w:rPr>
        <w:t xml:space="preserve">in its early stages, held its fourth meeting today (Wednesday). Carrie has been invited to join MSU's Community Benefits Advisory Committee as a member. </w:t>
      </w:r>
    </w:p>
    <w:p w14:paraId="0C8DD377" w14:textId="77777777" w:rsidR="00827DD5" w:rsidRDefault="00827DD5">
      <w:pPr>
        <w:ind w:left="3600"/>
        <w:rPr>
          <w:rFonts w:ascii="Arial" w:eastAsia="Arial" w:hAnsi="Arial" w:cs="Arial"/>
          <w:sz w:val="18"/>
          <w:szCs w:val="18"/>
        </w:rPr>
      </w:pPr>
    </w:p>
    <w:p w14:paraId="37F644D6" w14:textId="77777777" w:rsidR="00827DD5" w:rsidRDefault="00965BAD">
      <w:pPr>
        <w:ind w:left="3600"/>
        <w:rPr>
          <w:rFonts w:ascii="Arial" w:eastAsia="Arial" w:hAnsi="Arial" w:cs="Arial"/>
          <w:sz w:val="18"/>
          <w:szCs w:val="18"/>
        </w:rPr>
      </w:pPr>
      <w:r>
        <w:rPr>
          <w:rFonts w:ascii="Arial" w:eastAsia="Arial" w:hAnsi="Arial" w:cs="Arial"/>
          <w:sz w:val="18"/>
          <w:szCs w:val="18"/>
        </w:rPr>
        <w:t xml:space="preserve">Wrapping up by sharing some plans for December, Carrie reminds the Board of the upcoming </w:t>
      </w:r>
      <w:proofErr w:type="spellStart"/>
      <w:r>
        <w:rPr>
          <w:rFonts w:ascii="Arial" w:eastAsia="Arial" w:hAnsi="Arial" w:cs="Arial"/>
          <w:sz w:val="18"/>
          <w:szCs w:val="18"/>
        </w:rPr>
        <w:t>MiCareerQuest</w:t>
      </w:r>
      <w:proofErr w:type="spellEnd"/>
      <w:r>
        <w:rPr>
          <w:rFonts w:ascii="Arial" w:eastAsia="Arial" w:hAnsi="Arial" w:cs="Arial"/>
          <w:sz w:val="18"/>
          <w:szCs w:val="18"/>
        </w:rPr>
        <w:t xml:space="preserve"> Capital Area 2024 event taking place on December 3</w:t>
      </w:r>
      <w:r>
        <w:rPr>
          <w:rFonts w:ascii="Arial" w:eastAsia="Arial" w:hAnsi="Arial" w:cs="Arial"/>
          <w:sz w:val="18"/>
          <w:szCs w:val="18"/>
          <w:vertAlign w:val="superscript"/>
        </w:rPr>
        <w:t>rd</w:t>
      </w:r>
      <w:r>
        <w:rPr>
          <w:rFonts w:ascii="Arial" w:eastAsia="Arial" w:hAnsi="Arial" w:cs="Arial"/>
          <w:sz w:val="18"/>
          <w:szCs w:val="18"/>
        </w:rPr>
        <w:t xml:space="preserve">. </w:t>
      </w:r>
    </w:p>
    <w:p w14:paraId="7DBB9FF4" w14:textId="77777777" w:rsidR="00827DD5" w:rsidRDefault="00827DD5">
      <w:pPr>
        <w:ind w:left="3600"/>
        <w:rPr>
          <w:rFonts w:ascii="Arial" w:eastAsia="Arial" w:hAnsi="Arial" w:cs="Arial"/>
          <w:sz w:val="18"/>
          <w:szCs w:val="18"/>
        </w:rPr>
      </w:pPr>
    </w:p>
    <w:p w14:paraId="21F44828" w14:textId="77777777" w:rsidR="00827DD5" w:rsidRDefault="00965BAD">
      <w:pPr>
        <w:ind w:left="3600"/>
        <w:rPr>
          <w:rFonts w:ascii="Arial" w:eastAsia="Arial" w:hAnsi="Arial" w:cs="Arial"/>
          <w:sz w:val="18"/>
          <w:szCs w:val="18"/>
        </w:rPr>
      </w:pPr>
      <w:r>
        <w:rPr>
          <w:rFonts w:ascii="Arial" w:eastAsia="Arial" w:hAnsi="Arial" w:cs="Arial"/>
          <w:sz w:val="18"/>
          <w:szCs w:val="18"/>
        </w:rPr>
        <w:t xml:space="preserve">Although there will be no Open House this year hosted by </w:t>
      </w:r>
      <w:proofErr w:type="gramStart"/>
      <w:r>
        <w:rPr>
          <w:rFonts w:ascii="Arial" w:eastAsia="Arial" w:hAnsi="Arial" w:cs="Arial"/>
          <w:sz w:val="18"/>
          <w:szCs w:val="18"/>
        </w:rPr>
        <w:t>CAMW!,</w:t>
      </w:r>
      <w:proofErr w:type="gramEnd"/>
      <w:r>
        <w:rPr>
          <w:rFonts w:ascii="Arial" w:eastAsia="Arial" w:hAnsi="Arial" w:cs="Arial"/>
          <w:sz w:val="18"/>
          <w:szCs w:val="18"/>
        </w:rPr>
        <w:t xml:space="preserve"> Carrie shares that there will sti</w:t>
      </w:r>
      <w:r>
        <w:rPr>
          <w:rFonts w:ascii="Arial" w:eastAsia="Arial" w:hAnsi="Arial" w:cs="Arial"/>
          <w:sz w:val="18"/>
          <w:szCs w:val="18"/>
        </w:rPr>
        <w:t>ll be a Joint Board meeting between the Workforce Development Board and the Administrative Board on December 4</w:t>
      </w:r>
      <w:r>
        <w:rPr>
          <w:rFonts w:ascii="Arial" w:eastAsia="Arial" w:hAnsi="Arial" w:cs="Arial"/>
          <w:sz w:val="18"/>
          <w:szCs w:val="18"/>
          <w:vertAlign w:val="superscript"/>
        </w:rPr>
        <w:t>th</w:t>
      </w:r>
      <w:r>
        <w:rPr>
          <w:rFonts w:ascii="Arial" w:eastAsia="Arial" w:hAnsi="Arial" w:cs="Arial"/>
          <w:sz w:val="18"/>
          <w:szCs w:val="18"/>
        </w:rPr>
        <w:t xml:space="preserve">. </w:t>
      </w:r>
    </w:p>
    <w:p w14:paraId="3380EB64" w14:textId="77777777" w:rsidR="00827DD5" w:rsidRDefault="00827DD5">
      <w:pPr>
        <w:rPr>
          <w:rFonts w:ascii="Arial" w:eastAsia="Arial" w:hAnsi="Arial" w:cs="Arial"/>
          <w:b/>
          <w:sz w:val="18"/>
          <w:szCs w:val="18"/>
        </w:rPr>
      </w:pPr>
    </w:p>
    <w:p w14:paraId="73D33264"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#20</w:t>
      </w:r>
      <w:r>
        <w:rPr>
          <w:rFonts w:ascii="Arial" w:eastAsia="Arial" w:hAnsi="Arial" w:cs="Arial"/>
          <w:b/>
          <w:sz w:val="18"/>
          <w:szCs w:val="18"/>
        </w:rPr>
        <w:tab/>
        <w:t>MEMBER ROUNDTABLE</w:t>
      </w:r>
    </w:p>
    <w:p w14:paraId="08412915" w14:textId="77777777" w:rsidR="00827DD5" w:rsidRDefault="00827DD5">
      <w:pPr>
        <w:rPr>
          <w:rFonts w:ascii="Arial" w:eastAsia="Arial" w:hAnsi="Arial" w:cs="Arial"/>
          <w:b/>
          <w:sz w:val="18"/>
          <w:szCs w:val="18"/>
        </w:rPr>
      </w:pPr>
    </w:p>
    <w:p w14:paraId="46D1BCC1" w14:textId="77777777" w:rsidR="00827DD5" w:rsidRDefault="00965BAD">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Tom </w:t>
      </w:r>
      <w:proofErr w:type="spellStart"/>
      <w:r>
        <w:rPr>
          <w:rFonts w:ascii="Arial" w:eastAsia="Arial" w:hAnsi="Arial" w:cs="Arial"/>
          <w:sz w:val="18"/>
          <w:szCs w:val="18"/>
        </w:rPr>
        <w:t>Ruis</w:t>
      </w:r>
      <w:proofErr w:type="spellEnd"/>
      <w:r>
        <w:rPr>
          <w:rFonts w:ascii="Arial" w:eastAsia="Arial" w:hAnsi="Arial" w:cs="Arial"/>
          <w:sz w:val="18"/>
          <w:szCs w:val="18"/>
        </w:rPr>
        <w:t xml:space="preserve"> from PNC noted that market activity is ongoing but hasn't impacted the </w:t>
      </w:r>
    </w:p>
    <w:p w14:paraId="774325CE" w14:textId="77777777" w:rsidR="00827DD5" w:rsidRDefault="00965BAD">
      <w:pPr>
        <w:ind w:left="2880" w:firstLine="720"/>
        <w:rPr>
          <w:rFonts w:ascii="Arial" w:eastAsia="Arial" w:hAnsi="Arial" w:cs="Arial"/>
          <w:sz w:val="18"/>
          <w:szCs w:val="18"/>
        </w:rPr>
      </w:pPr>
      <w:r>
        <w:rPr>
          <w:rFonts w:ascii="Arial" w:eastAsia="Arial" w:hAnsi="Arial" w:cs="Arial"/>
          <w:sz w:val="18"/>
          <w:szCs w:val="18"/>
        </w:rPr>
        <w:t>workforce. He mentioned</w:t>
      </w:r>
      <w:r>
        <w:rPr>
          <w:rFonts w:ascii="Arial" w:eastAsia="Arial" w:hAnsi="Arial" w:cs="Arial"/>
          <w:sz w:val="18"/>
          <w:szCs w:val="18"/>
        </w:rPr>
        <w:t xml:space="preserve"> an interest rate cut, with PNC still anticipating more cuts ahead.</w:t>
      </w:r>
    </w:p>
    <w:p w14:paraId="660E4D0A" w14:textId="77777777" w:rsidR="00827DD5" w:rsidRDefault="00827DD5">
      <w:pPr>
        <w:ind w:left="2880" w:firstLine="720"/>
        <w:rPr>
          <w:rFonts w:ascii="Arial" w:eastAsia="Arial" w:hAnsi="Arial" w:cs="Arial"/>
          <w:sz w:val="18"/>
          <w:szCs w:val="18"/>
        </w:rPr>
      </w:pPr>
    </w:p>
    <w:p w14:paraId="4DAE668D" w14:textId="77777777" w:rsidR="00827DD5" w:rsidRDefault="00965BAD">
      <w:pPr>
        <w:ind w:left="2880" w:firstLine="720"/>
        <w:rPr>
          <w:rFonts w:ascii="Arial" w:eastAsia="Arial" w:hAnsi="Arial" w:cs="Arial"/>
          <w:sz w:val="18"/>
          <w:szCs w:val="18"/>
        </w:rPr>
      </w:pPr>
      <w:r>
        <w:rPr>
          <w:rFonts w:ascii="Arial" w:eastAsia="Arial" w:hAnsi="Arial" w:cs="Arial"/>
          <w:sz w:val="18"/>
          <w:szCs w:val="18"/>
        </w:rPr>
        <w:t xml:space="preserve">Chris Holman with Michigan Business Network shared his experience attending Impression 5 for </w:t>
      </w:r>
    </w:p>
    <w:p w14:paraId="36A11AF8" w14:textId="77777777" w:rsidR="00827DD5" w:rsidRDefault="00965BAD">
      <w:pPr>
        <w:ind w:left="3600"/>
        <w:rPr>
          <w:rFonts w:ascii="Arial" w:eastAsia="Arial" w:hAnsi="Arial" w:cs="Arial"/>
          <w:sz w:val="18"/>
          <w:szCs w:val="18"/>
        </w:rPr>
      </w:pPr>
      <w:r>
        <w:rPr>
          <w:rFonts w:ascii="Arial" w:eastAsia="Arial" w:hAnsi="Arial" w:cs="Arial"/>
          <w:sz w:val="18"/>
          <w:szCs w:val="18"/>
        </w:rPr>
        <w:t>a recent event and invites those who have not attended MCQCA in the past to do so this Decemb</w:t>
      </w:r>
      <w:r>
        <w:rPr>
          <w:rFonts w:ascii="Arial" w:eastAsia="Arial" w:hAnsi="Arial" w:cs="Arial"/>
          <w:sz w:val="18"/>
          <w:szCs w:val="18"/>
        </w:rPr>
        <w:t>er 3</w:t>
      </w:r>
      <w:r>
        <w:rPr>
          <w:rFonts w:ascii="Arial" w:eastAsia="Arial" w:hAnsi="Arial" w:cs="Arial"/>
          <w:sz w:val="18"/>
          <w:szCs w:val="18"/>
          <w:vertAlign w:val="superscript"/>
        </w:rPr>
        <w:t>rd</w:t>
      </w:r>
      <w:r>
        <w:rPr>
          <w:rFonts w:ascii="Arial" w:eastAsia="Arial" w:hAnsi="Arial" w:cs="Arial"/>
          <w:sz w:val="18"/>
          <w:szCs w:val="18"/>
        </w:rPr>
        <w:t>.</w:t>
      </w:r>
    </w:p>
    <w:p w14:paraId="5D947D93" w14:textId="77777777" w:rsidR="00827DD5" w:rsidRDefault="00827DD5">
      <w:pPr>
        <w:ind w:left="3600"/>
        <w:rPr>
          <w:rFonts w:ascii="Arial" w:eastAsia="Arial" w:hAnsi="Arial" w:cs="Arial"/>
          <w:sz w:val="18"/>
          <w:szCs w:val="18"/>
        </w:rPr>
      </w:pPr>
    </w:p>
    <w:p w14:paraId="24A2564F" w14:textId="77777777" w:rsidR="00827DD5" w:rsidRDefault="00965BAD">
      <w:pPr>
        <w:ind w:left="3600"/>
        <w:rPr>
          <w:rFonts w:ascii="Arial" w:eastAsia="Arial" w:hAnsi="Arial" w:cs="Arial"/>
          <w:sz w:val="18"/>
          <w:szCs w:val="18"/>
        </w:rPr>
      </w:pPr>
      <w:r>
        <w:rPr>
          <w:rFonts w:ascii="Arial" w:eastAsia="Arial" w:hAnsi="Arial" w:cs="Arial"/>
          <w:sz w:val="18"/>
          <w:szCs w:val="18"/>
        </w:rPr>
        <w:t xml:space="preserve">Heidi Lowe mentions the Going PRO Talent Fund opening up applications and she is working on submitting upwards of 50 on behalf of </w:t>
      </w:r>
      <w:proofErr w:type="spellStart"/>
      <w:r>
        <w:rPr>
          <w:rFonts w:ascii="Arial" w:eastAsia="Arial" w:hAnsi="Arial" w:cs="Arial"/>
          <w:sz w:val="18"/>
          <w:szCs w:val="18"/>
        </w:rPr>
        <w:t>Medilodge</w:t>
      </w:r>
      <w:proofErr w:type="spellEnd"/>
      <w:r>
        <w:rPr>
          <w:rFonts w:ascii="Arial" w:eastAsia="Arial" w:hAnsi="Arial" w:cs="Arial"/>
          <w:sz w:val="18"/>
          <w:szCs w:val="18"/>
        </w:rPr>
        <w:t xml:space="preserve">. </w:t>
      </w:r>
    </w:p>
    <w:p w14:paraId="02D5C961" w14:textId="77777777" w:rsidR="00827DD5" w:rsidRDefault="00827DD5">
      <w:pPr>
        <w:ind w:left="3600"/>
        <w:rPr>
          <w:rFonts w:ascii="Arial" w:eastAsia="Arial" w:hAnsi="Arial" w:cs="Arial"/>
          <w:sz w:val="18"/>
          <w:szCs w:val="18"/>
        </w:rPr>
      </w:pPr>
    </w:p>
    <w:p w14:paraId="5E9B35F3" w14:textId="77777777" w:rsidR="00827DD5" w:rsidRDefault="00965BAD">
      <w:pPr>
        <w:ind w:left="3600"/>
        <w:rPr>
          <w:rFonts w:ascii="Arial" w:eastAsia="Arial" w:hAnsi="Arial" w:cs="Arial"/>
          <w:sz w:val="18"/>
          <w:szCs w:val="18"/>
        </w:rPr>
      </w:pPr>
      <w:r>
        <w:rPr>
          <w:rFonts w:ascii="Arial" w:eastAsia="Arial" w:hAnsi="Arial" w:cs="Arial"/>
          <w:sz w:val="18"/>
          <w:szCs w:val="18"/>
        </w:rPr>
        <w:t xml:space="preserve">Dennis M. </w:t>
      </w:r>
      <w:proofErr w:type="spellStart"/>
      <w:r>
        <w:rPr>
          <w:rFonts w:ascii="Arial" w:eastAsia="Arial" w:hAnsi="Arial" w:cs="Arial"/>
          <w:sz w:val="18"/>
          <w:szCs w:val="18"/>
        </w:rPr>
        <w:t>Louney</w:t>
      </w:r>
      <w:proofErr w:type="spellEnd"/>
      <w:r>
        <w:rPr>
          <w:rFonts w:ascii="Arial" w:eastAsia="Arial" w:hAnsi="Arial" w:cs="Arial"/>
          <w:sz w:val="18"/>
          <w:szCs w:val="18"/>
        </w:rPr>
        <w:t xml:space="preserve"> asked Carrie a few questions about the Michigan Supreme Court's decision on the Earned </w:t>
      </w:r>
      <w:r>
        <w:rPr>
          <w:rFonts w:ascii="Arial" w:eastAsia="Arial" w:hAnsi="Arial" w:cs="Arial"/>
          <w:sz w:val="18"/>
          <w:szCs w:val="18"/>
        </w:rPr>
        <w:t>Sick Time Act. Carrie mentioned that CAMW! is collaborating with its HR partners to seek the best guidance on how to proceed in compliance with the guidelines.</w:t>
      </w:r>
    </w:p>
    <w:p w14:paraId="03718F76" w14:textId="77777777" w:rsidR="00827DD5" w:rsidRDefault="00827DD5">
      <w:pPr>
        <w:rPr>
          <w:rFonts w:ascii="Arial" w:eastAsia="Arial" w:hAnsi="Arial" w:cs="Arial"/>
          <w:b/>
          <w:sz w:val="18"/>
          <w:szCs w:val="18"/>
        </w:rPr>
      </w:pPr>
    </w:p>
    <w:p w14:paraId="369966BA" w14:textId="77777777" w:rsidR="00827DD5" w:rsidRDefault="00827DD5">
      <w:pPr>
        <w:rPr>
          <w:rFonts w:ascii="Arial" w:eastAsia="Arial" w:hAnsi="Arial" w:cs="Arial"/>
          <w:b/>
          <w:sz w:val="18"/>
          <w:szCs w:val="18"/>
        </w:rPr>
      </w:pPr>
    </w:p>
    <w:p w14:paraId="3606C4A3" w14:textId="77777777" w:rsidR="00827DD5" w:rsidRDefault="00965BAD">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#21</w:t>
      </w:r>
      <w:r>
        <w:rPr>
          <w:rFonts w:ascii="Arial" w:eastAsia="Arial" w:hAnsi="Arial" w:cs="Arial"/>
          <w:b/>
          <w:sz w:val="18"/>
          <w:szCs w:val="18"/>
        </w:rPr>
        <w:tab/>
        <w:t>ADJOURNMENT</w:t>
      </w:r>
    </w:p>
    <w:p w14:paraId="3CB27D9A" w14:textId="77777777" w:rsidR="00827DD5" w:rsidRDefault="00965BAD">
      <w:pPr>
        <w:rPr>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Rebecca adjourned the meeting at 8:50 AM. </w:t>
      </w:r>
    </w:p>
    <w:p w14:paraId="2689555D" w14:textId="77777777" w:rsidR="00827DD5" w:rsidRDefault="00827DD5">
      <w:pPr>
        <w:rPr>
          <w:sz w:val="18"/>
          <w:szCs w:val="18"/>
        </w:rPr>
      </w:pPr>
    </w:p>
    <w:p w14:paraId="7D9C9125" w14:textId="77777777" w:rsidR="00827DD5" w:rsidRDefault="00827DD5">
      <w:pPr>
        <w:rPr>
          <w:rFonts w:ascii="Arial" w:eastAsia="Arial" w:hAnsi="Arial" w:cs="Arial"/>
          <w:sz w:val="19"/>
          <w:szCs w:val="19"/>
        </w:rPr>
      </w:pPr>
    </w:p>
    <w:sectPr w:rsidR="00827DD5">
      <w:headerReference w:type="first" r:id="rId8"/>
      <w:type w:val="continuous"/>
      <w:pgSz w:w="12240" w:h="15840"/>
      <w:pgMar w:top="245" w:right="720" w:bottom="245" w:left="245" w:header="2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BBDF" w14:textId="77777777" w:rsidR="00965BAD" w:rsidRDefault="00965BAD">
      <w:r>
        <w:separator/>
      </w:r>
    </w:p>
  </w:endnote>
  <w:endnote w:type="continuationSeparator" w:id="0">
    <w:p w14:paraId="611E07F3" w14:textId="77777777" w:rsidR="00965BAD" w:rsidRDefault="0096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3584" w14:textId="77777777" w:rsidR="00965BAD" w:rsidRDefault="00965BAD">
      <w:r>
        <w:separator/>
      </w:r>
    </w:p>
  </w:footnote>
  <w:footnote w:type="continuationSeparator" w:id="0">
    <w:p w14:paraId="284CC542" w14:textId="77777777" w:rsidR="00965BAD" w:rsidRDefault="0096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BBC5" w14:textId="77777777" w:rsidR="00827DD5" w:rsidRDefault="00965BAD">
    <w:pPr>
      <w:pBdr>
        <w:top w:val="nil"/>
        <w:left w:val="nil"/>
        <w:bottom w:val="nil"/>
        <w:right w:val="nil"/>
        <w:between w:val="nil"/>
      </w:pBdr>
      <w:tabs>
        <w:tab w:val="center" w:pos="4680"/>
        <w:tab w:val="right" w:pos="9360"/>
        <w:tab w:val="left" w:pos="1485"/>
        <w:tab w:val="right" w:pos="10800"/>
      </w:tabs>
      <w:jc w:val="right"/>
      <w:rPr>
        <w:rFonts w:ascii="Arial" w:eastAsia="Arial" w:hAnsi="Arial" w:cs="Arial"/>
        <w:color w:val="000000"/>
        <w:sz w:val="22"/>
        <w:szCs w:val="22"/>
      </w:rPr>
    </w:pPr>
    <w:r>
      <w:rPr>
        <w:rFonts w:ascii="Arial" w:eastAsia="Arial" w:hAnsi="Arial" w:cs="Arial"/>
        <w:b/>
        <w:color w:val="000000"/>
        <w:sz w:val="22"/>
        <w:szCs w:val="22"/>
      </w:rPr>
      <w:t>Item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ABF0" w14:textId="77777777" w:rsidR="00827DD5" w:rsidRDefault="00965BAD">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0" distR="0" simplePos="0" relativeHeight="251658240" behindDoc="1" locked="0" layoutInCell="1" hidden="0" allowOverlap="1" wp14:anchorId="4AFE4DEE" wp14:editId="19008864">
              <wp:simplePos x="0" y="0"/>
              <wp:positionH relativeFrom="column">
                <wp:posOffset>2946400</wp:posOffset>
              </wp:positionH>
              <wp:positionV relativeFrom="paragraph">
                <wp:posOffset>-406399</wp:posOffset>
              </wp:positionV>
              <wp:extent cx="3676650" cy="771525"/>
              <wp:effectExtent l="0" t="0" r="0" b="0"/>
              <wp:wrapNone/>
              <wp:docPr id="2" name="Rectangle 2"/>
              <wp:cNvGraphicFramePr/>
              <a:graphic xmlns:a="http://schemas.openxmlformats.org/drawingml/2006/main">
                <a:graphicData uri="http://schemas.microsoft.com/office/word/2010/wordprocessingShape">
                  <wps:wsp>
                    <wps:cNvSpPr/>
                    <wps:spPr>
                      <a:xfrm>
                        <a:off x="3517200" y="3403763"/>
                        <a:ext cx="3657600" cy="752475"/>
                      </a:xfrm>
                      <a:prstGeom prst="rect">
                        <a:avLst/>
                      </a:prstGeom>
                      <a:noFill/>
                      <a:ln>
                        <a:noFill/>
                      </a:ln>
                    </wps:spPr>
                    <wps:txbx>
                      <w:txbxContent>
                        <w:p w14:paraId="71492F84" w14:textId="77777777" w:rsidR="00827DD5" w:rsidRDefault="00965BAD">
                          <w:pPr>
                            <w:jc w:val="right"/>
                            <w:textDirection w:val="btLr"/>
                          </w:pPr>
                          <w:r>
                            <w:rPr>
                              <w:rFonts w:ascii="Poppins" w:eastAsia="Poppins" w:hAnsi="Poppins" w:cs="Poppins"/>
                              <w:color w:val="000000"/>
                              <w:sz w:val="20"/>
                            </w:rPr>
                            <w:t>2110 S. Cedar Street, Lansing, Michigan 48910</w:t>
                          </w:r>
                        </w:p>
                        <w:p w14:paraId="1FB0CB7F" w14:textId="77777777" w:rsidR="00827DD5" w:rsidRDefault="00965BAD">
                          <w:pPr>
                            <w:jc w:val="right"/>
                            <w:textDirection w:val="btLr"/>
                          </w:pPr>
                          <w:r>
                            <w:rPr>
                              <w:rFonts w:ascii="Poppins" w:eastAsia="Poppins" w:hAnsi="Poppins" w:cs="Poppins"/>
                              <w:color w:val="000000"/>
                              <w:sz w:val="20"/>
                            </w:rPr>
                            <w:t>Office: (517) 492-5500</w:t>
                          </w:r>
                        </w:p>
                        <w:p w14:paraId="5C7B9A61" w14:textId="77777777" w:rsidR="00827DD5" w:rsidRDefault="00965BAD">
                          <w:pPr>
                            <w:jc w:val="right"/>
                            <w:textDirection w:val="btLr"/>
                          </w:pPr>
                          <w:r>
                            <w:rPr>
                              <w:rFonts w:ascii="Poppins" w:eastAsia="Poppins" w:hAnsi="Poppins" w:cs="Poppins"/>
                              <w:color w:val="000000"/>
                              <w:sz w:val="20"/>
                            </w:rPr>
                            <w:t>Fax: (517) 487-0113</w:t>
                          </w:r>
                        </w:p>
                        <w:p w14:paraId="0CDE73E0" w14:textId="77777777" w:rsidR="00827DD5" w:rsidRDefault="00965BAD">
                          <w:pPr>
                            <w:jc w:val="right"/>
                            <w:textDirection w:val="btLr"/>
                          </w:pPr>
                          <w:r>
                            <w:rPr>
                              <w:rFonts w:ascii="Poppins" w:eastAsia="Poppins" w:hAnsi="Poppins" w:cs="Poppins"/>
                              <w:b/>
                              <w:color w:val="1C9AA9"/>
                              <w:sz w:val="20"/>
                            </w:rPr>
                            <w:t>camw.org</w:t>
                          </w:r>
                        </w:p>
                        <w:p w14:paraId="4D101CC9" w14:textId="77777777" w:rsidR="00827DD5" w:rsidRDefault="00827DD5">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2946400</wp:posOffset>
              </wp:positionH>
              <wp:positionV relativeFrom="paragraph">
                <wp:posOffset>-406399</wp:posOffset>
              </wp:positionV>
              <wp:extent cx="3676650" cy="77152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676650" cy="771525"/>
                      </a:xfrm>
                      <a:prstGeom prst="rect"/>
                      <a:ln/>
                    </pic:spPr>
                  </pic:pic>
                </a:graphicData>
              </a:graphic>
            </wp:anchor>
          </w:drawing>
        </mc:Fallback>
      </mc:AlternateContent>
    </w:r>
    <w:r>
      <w:rPr>
        <w:noProof/>
      </w:rPr>
      <w:drawing>
        <wp:anchor distT="0" distB="0" distL="0" distR="0" simplePos="0" relativeHeight="251659264" behindDoc="1" locked="0" layoutInCell="1" hidden="0" allowOverlap="1" wp14:anchorId="447D3181" wp14:editId="11E0FF27">
          <wp:simplePos x="0" y="0"/>
          <wp:positionH relativeFrom="column">
            <wp:posOffset>-942972</wp:posOffset>
          </wp:positionH>
          <wp:positionV relativeFrom="paragraph">
            <wp:posOffset>-424813</wp:posOffset>
          </wp:positionV>
          <wp:extent cx="2353310" cy="10306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53310" cy="1030605"/>
                  </a:xfrm>
                  <a:prstGeom prst="rect">
                    <a:avLst/>
                  </a:prstGeom>
                  <a:ln/>
                </pic:spPr>
              </pic:pic>
            </a:graphicData>
          </a:graphic>
        </wp:anchor>
      </w:drawing>
    </w:r>
  </w:p>
  <w:p w14:paraId="3F650588" w14:textId="77777777" w:rsidR="00827DD5" w:rsidRDefault="00965BAD">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60288" behindDoc="0" locked="0" layoutInCell="1" hidden="0" allowOverlap="1" wp14:anchorId="7FA9341C" wp14:editId="1941182D">
              <wp:simplePos x="0" y="0"/>
              <wp:positionH relativeFrom="column">
                <wp:posOffset>-1003299</wp:posOffset>
              </wp:positionH>
              <wp:positionV relativeFrom="paragraph">
                <wp:posOffset>1219200</wp:posOffset>
              </wp:positionV>
              <wp:extent cx="1704975" cy="146685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503038" y="3056100"/>
                        <a:ext cx="1685925" cy="1447800"/>
                      </a:xfrm>
                      <a:prstGeom prst="rect">
                        <a:avLst/>
                      </a:prstGeom>
                      <a:noFill/>
                      <a:ln>
                        <a:noFill/>
                      </a:ln>
                    </wps:spPr>
                    <wps:txbx>
                      <w:txbxContent>
                        <w:p w14:paraId="23FD4854" w14:textId="77777777" w:rsidR="00827DD5" w:rsidRDefault="00965BAD">
                          <w:pPr>
                            <w:textDirection w:val="btLr"/>
                          </w:pPr>
                          <w:r>
                            <w:rPr>
                              <w:rFonts w:ascii="Poppins" w:eastAsia="Poppins" w:hAnsi="Poppins" w:cs="Poppins"/>
                              <w:b/>
                              <w:color w:val="C41F31"/>
                            </w:rPr>
                            <w:t>Board of Directors</w:t>
                          </w:r>
                        </w:p>
                        <w:p w14:paraId="46CC94C2" w14:textId="77777777" w:rsidR="00827DD5" w:rsidRDefault="00965BAD">
                          <w:pPr>
                            <w:textDirection w:val="btLr"/>
                          </w:pPr>
                          <w:r>
                            <w:rPr>
                              <w:rFonts w:ascii="Poppins" w:eastAsia="Poppins" w:hAnsi="Poppins" w:cs="Poppins"/>
                              <w:b/>
                              <w:color w:val="1C9AA9"/>
                              <w:sz w:val="20"/>
                            </w:rPr>
                            <w:t xml:space="preserve"> Doty</w:t>
                          </w:r>
                        </w:p>
                        <w:p w14:paraId="3173B2F0" w14:textId="77777777" w:rsidR="00827DD5" w:rsidRDefault="00965BAD">
                          <w:pPr>
                            <w:textDirection w:val="btLr"/>
                          </w:pPr>
                          <w:r>
                            <w:rPr>
                              <w:rFonts w:ascii="Poppins" w:eastAsia="Poppins" w:hAnsi="Poppins" w:cs="Poppins"/>
                              <w:i/>
                              <w:color w:val="000000"/>
                              <w:sz w:val="18"/>
                            </w:rPr>
                            <w:t>Chair</w:t>
                          </w:r>
                        </w:p>
                        <w:p w14:paraId="3EA48092" w14:textId="77777777" w:rsidR="00827DD5" w:rsidRDefault="00965BAD">
                          <w:pPr>
                            <w:textDirection w:val="btLr"/>
                          </w:pPr>
                          <w:r>
                            <w:rPr>
                              <w:rFonts w:ascii="Poppins" w:eastAsia="Poppins" w:hAnsi="Poppins" w:cs="Poppins"/>
                              <w:color w:val="000000"/>
                              <w:sz w:val="18"/>
                            </w:rPr>
                            <w:t>Workforce Development Board</w:t>
                          </w:r>
                        </w:p>
                        <w:p w14:paraId="47E543A5" w14:textId="77777777" w:rsidR="00827DD5" w:rsidRDefault="00965BAD">
                          <w:pPr>
                            <w:textDirection w:val="btLr"/>
                          </w:pPr>
                          <w:r>
                            <w:rPr>
                              <w:rFonts w:ascii="Poppins" w:eastAsia="Poppins" w:hAnsi="Poppins" w:cs="Poppins"/>
                              <w:b/>
                              <w:color w:val="1C9AA9"/>
                              <w:sz w:val="20"/>
                            </w:rPr>
                            <w:t>Joseph Brehler</w:t>
                          </w:r>
                        </w:p>
                        <w:p w14:paraId="4160EC47" w14:textId="77777777" w:rsidR="00827DD5" w:rsidRDefault="00965BAD">
                          <w:pPr>
                            <w:textDirection w:val="btLr"/>
                          </w:pPr>
                          <w:r>
                            <w:rPr>
                              <w:rFonts w:ascii="Poppins" w:eastAsia="Poppins" w:hAnsi="Poppins" w:cs="Poppins"/>
                              <w:i/>
                              <w:color w:val="000000"/>
                              <w:sz w:val="18"/>
                            </w:rPr>
                            <w:t>Chair</w:t>
                          </w:r>
                        </w:p>
                        <w:p w14:paraId="3E5549BE" w14:textId="77777777" w:rsidR="00827DD5" w:rsidRDefault="00965BAD">
                          <w:pPr>
                            <w:textDirection w:val="btLr"/>
                          </w:pPr>
                          <w:r>
                            <w:rPr>
                              <w:rFonts w:ascii="Poppins" w:eastAsia="Poppins" w:hAnsi="Poppins" w:cs="Poppins"/>
                              <w:color w:val="000000"/>
                              <w:sz w:val="18"/>
                            </w:rPr>
                            <w:t>Administrative Board</w:t>
                          </w:r>
                        </w:p>
                        <w:p w14:paraId="68FAD1B7" w14:textId="77777777" w:rsidR="00827DD5" w:rsidRDefault="00965BAD">
                          <w:pPr>
                            <w:textDirection w:val="btLr"/>
                          </w:pPr>
                          <w:r>
                            <w:rPr>
                              <w:rFonts w:ascii="Poppins" w:eastAsia="Poppins" w:hAnsi="Poppins" w:cs="Poppins"/>
                              <w:b/>
                              <w:color w:val="1C9AA9"/>
                              <w:sz w:val="20"/>
                            </w:rPr>
                            <w:t>Edythe Copeland</w:t>
                          </w:r>
                        </w:p>
                        <w:p w14:paraId="794C558F" w14:textId="77777777" w:rsidR="00827DD5" w:rsidRDefault="00965BAD">
                          <w:pPr>
                            <w:textDirection w:val="btLr"/>
                          </w:pPr>
                          <w:r>
                            <w:rPr>
                              <w:rFonts w:ascii="Poppins" w:eastAsia="Poppins" w:hAnsi="Poppins" w:cs="Poppins"/>
                              <w:i/>
                              <w:color w:val="000000"/>
                              <w:sz w:val="18"/>
                            </w:rPr>
                            <w:t>Chief Executive Officer</w:t>
                          </w:r>
                        </w:p>
                        <w:p w14:paraId="007B475D" w14:textId="77777777" w:rsidR="00827DD5" w:rsidRDefault="00827DD5">
                          <w:pPr>
                            <w:textDirection w:val="btLr"/>
                          </w:pPr>
                        </w:p>
                        <w:p w14:paraId="146D6A5E" w14:textId="77777777" w:rsidR="00827DD5" w:rsidRDefault="00827DD5">
                          <w:pPr>
                            <w:textDirection w:val="btLr"/>
                          </w:pPr>
                        </w:p>
                        <w:p w14:paraId="449658BD" w14:textId="77777777" w:rsidR="00827DD5" w:rsidRDefault="00827DD5">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-1003299</wp:posOffset>
              </wp:positionH>
              <wp:positionV relativeFrom="paragraph">
                <wp:posOffset>1219200</wp:posOffset>
              </wp:positionV>
              <wp:extent cx="1704975" cy="146685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704975" cy="14668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A7"/>
    <w:multiLevelType w:val="multilevel"/>
    <w:tmpl w:val="A6081934"/>
    <w:lvl w:ilvl="0">
      <w:start w:val="1"/>
      <w:numFmt w:val="bullet"/>
      <w:lvlText w:val="●"/>
      <w:lvlJc w:val="left"/>
      <w:pPr>
        <w:ind w:left="3600" w:hanging="360"/>
      </w:pPr>
      <w:rPr>
        <w:rFonts w:ascii="Noto Sans Symbols" w:eastAsia="Noto Sans Symbols" w:hAnsi="Noto Sans Symbols" w:cs="Noto Sans Symbols"/>
        <w:sz w:val="20"/>
        <w:szCs w:val="20"/>
      </w:rPr>
    </w:lvl>
    <w:lvl w:ilvl="1">
      <w:start w:val="1"/>
      <w:numFmt w:val="bullet"/>
      <w:lvlText w:val="o"/>
      <w:lvlJc w:val="left"/>
      <w:pPr>
        <w:ind w:left="4320" w:hanging="360"/>
      </w:pPr>
      <w:rPr>
        <w:rFonts w:ascii="Courier New" w:eastAsia="Courier New" w:hAnsi="Courier New" w:cs="Courier New"/>
        <w:sz w:val="20"/>
        <w:szCs w:val="20"/>
      </w:rPr>
    </w:lvl>
    <w:lvl w:ilvl="2">
      <w:start w:val="1"/>
      <w:numFmt w:val="bullet"/>
      <w:lvlText w:val="▪"/>
      <w:lvlJc w:val="left"/>
      <w:pPr>
        <w:ind w:left="5040" w:hanging="360"/>
      </w:pPr>
      <w:rPr>
        <w:rFonts w:ascii="Noto Sans Symbols" w:eastAsia="Noto Sans Symbols" w:hAnsi="Noto Sans Symbols" w:cs="Noto Sans Symbols"/>
        <w:sz w:val="20"/>
        <w:szCs w:val="20"/>
      </w:rPr>
    </w:lvl>
    <w:lvl w:ilvl="3">
      <w:start w:val="1"/>
      <w:numFmt w:val="bullet"/>
      <w:lvlText w:val="▪"/>
      <w:lvlJc w:val="left"/>
      <w:pPr>
        <w:ind w:left="5760" w:hanging="360"/>
      </w:pPr>
      <w:rPr>
        <w:rFonts w:ascii="Noto Sans Symbols" w:eastAsia="Noto Sans Symbols" w:hAnsi="Noto Sans Symbols" w:cs="Noto Sans Symbols"/>
        <w:sz w:val="20"/>
        <w:szCs w:val="20"/>
      </w:rPr>
    </w:lvl>
    <w:lvl w:ilvl="4">
      <w:start w:val="1"/>
      <w:numFmt w:val="bullet"/>
      <w:lvlText w:val="▪"/>
      <w:lvlJc w:val="left"/>
      <w:pPr>
        <w:ind w:left="6480" w:hanging="360"/>
      </w:pPr>
      <w:rPr>
        <w:rFonts w:ascii="Noto Sans Symbols" w:eastAsia="Noto Sans Symbols" w:hAnsi="Noto Sans Symbols" w:cs="Noto Sans Symbols"/>
        <w:sz w:val="20"/>
        <w:szCs w:val="20"/>
      </w:rPr>
    </w:lvl>
    <w:lvl w:ilvl="5">
      <w:start w:val="1"/>
      <w:numFmt w:val="bullet"/>
      <w:lvlText w:val="▪"/>
      <w:lvlJc w:val="left"/>
      <w:pPr>
        <w:ind w:left="7200" w:hanging="360"/>
      </w:pPr>
      <w:rPr>
        <w:rFonts w:ascii="Noto Sans Symbols" w:eastAsia="Noto Sans Symbols" w:hAnsi="Noto Sans Symbols" w:cs="Noto Sans Symbols"/>
        <w:sz w:val="20"/>
        <w:szCs w:val="20"/>
      </w:rPr>
    </w:lvl>
    <w:lvl w:ilvl="6">
      <w:start w:val="1"/>
      <w:numFmt w:val="bullet"/>
      <w:lvlText w:val="▪"/>
      <w:lvlJc w:val="left"/>
      <w:pPr>
        <w:ind w:left="7920" w:hanging="360"/>
      </w:pPr>
      <w:rPr>
        <w:rFonts w:ascii="Noto Sans Symbols" w:eastAsia="Noto Sans Symbols" w:hAnsi="Noto Sans Symbols" w:cs="Noto Sans Symbols"/>
        <w:sz w:val="20"/>
        <w:szCs w:val="20"/>
      </w:rPr>
    </w:lvl>
    <w:lvl w:ilvl="7">
      <w:start w:val="1"/>
      <w:numFmt w:val="bullet"/>
      <w:lvlText w:val="▪"/>
      <w:lvlJc w:val="left"/>
      <w:pPr>
        <w:ind w:left="8640" w:hanging="360"/>
      </w:pPr>
      <w:rPr>
        <w:rFonts w:ascii="Noto Sans Symbols" w:eastAsia="Noto Sans Symbols" w:hAnsi="Noto Sans Symbols" w:cs="Noto Sans Symbols"/>
        <w:sz w:val="20"/>
        <w:szCs w:val="20"/>
      </w:rPr>
    </w:lvl>
    <w:lvl w:ilvl="8">
      <w:start w:val="1"/>
      <w:numFmt w:val="bullet"/>
      <w:lvlText w:val="▪"/>
      <w:lvlJc w:val="left"/>
      <w:pPr>
        <w:ind w:left="936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D5"/>
    <w:rsid w:val="00827DD5"/>
    <w:rsid w:val="00965BAD"/>
    <w:rsid w:val="00B8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F1F7"/>
  <w15:docId w15:val="{48B9D4F2-735E-44E3-8F84-41D2F63F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outlineLvl w:val="1"/>
    </w:pPr>
    <w:rPr>
      <w:rFonts w:ascii="Arial" w:eastAsia="Arial" w:hAnsi="Arial" w:cs="Arial"/>
      <w:b/>
      <w:sz w:val="18"/>
      <w:szCs w:val="18"/>
    </w:rPr>
  </w:style>
  <w:style w:type="paragraph" w:styleId="Heading3">
    <w:name w:val="heading 3"/>
    <w:basedOn w:val="Normal"/>
    <w:next w:val="Normal"/>
    <w:uiPriority w:val="9"/>
    <w:semiHidden/>
    <w:unhideWhenUsed/>
    <w:qFormat/>
    <w:pPr>
      <w:keepNext/>
      <w:ind w:left="720" w:firstLine="720"/>
      <w:outlineLvl w:val="2"/>
    </w:pPr>
    <w:rPr>
      <w:rFonts w:ascii="Arial" w:eastAsia="Arial" w:hAnsi="Arial" w:cs="Arial"/>
      <w:b/>
      <w:i/>
      <w:sz w:val="32"/>
      <w:szCs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7125</Characters>
  <Application>Microsoft Office Word</Application>
  <DocSecurity>0</DocSecurity>
  <Lines>59</Lines>
  <Paragraphs>16</Paragraphs>
  <ScaleCrop>false</ScaleCrop>
  <Company>Capital Area Michigan Works</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Ramon</dc:creator>
  <cp:lastModifiedBy>Robert Ramon</cp:lastModifiedBy>
  <cp:revision>2</cp:revision>
  <dcterms:created xsi:type="dcterms:W3CDTF">2024-11-27T15:24:00Z</dcterms:created>
  <dcterms:modified xsi:type="dcterms:W3CDTF">2024-11-27T15:24:00Z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d95335f4d5744ade9c46002bf38c628c3094938e070a56d40ffec2b256d0a930</vt:lpwstr>
  </property>
</Properties>
</file>